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30CB2" w14:textId="77777777" w:rsidR="00E37102" w:rsidRPr="004151FA" w:rsidRDefault="00672AAB" w:rsidP="004151FA">
      <w:pPr>
        <w:jc w:val="both"/>
        <w:rPr>
          <w:rFonts w:ascii="Arial" w:hAnsi="Arial" w:cs="Arial"/>
          <w:b/>
          <w:sz w:val="22"/>
          <w:szCs w:val="22"/>
        </w:rPr>
      </w:pPr>
      <w:bookmarkStart w:id="0" w:name="_Hlk140489067"/>
      <w:r w:rsidRPr="00115FF8">
        <w:rPr>
          <w:rFonts w:ascii="Arial" w:hAnsi="Arial" w:cs="Arial"/>
          <w:noProof/>
          <w:sz w:val="22"/>
          <w:szCs w:val="22"/>
        </w:rPr>
        <w:drawing>
          <wp:anchor distT="0" distB="0" distL="114300" distR="114300" simplePos="0" relativeHeight="251658241" behindDoc="1" locked="0" layoutInCell="1" allowOverlap="1" wp14:anchorId="0421B2CC" wp14:editId="1BD4F249">
            <wp:simplePos x="0" y="0"/>
            <wp:positionH relativeFrom="column">
              <wp:posOffset>4386580</wp:posOffset>
            </wp:positionH>
            <wp:positionV relativeFrom="paragraph">
              <wp:posOffset>-161290</wp:posOffset>
            </wp:positionV>
            <wp:extent cx="1752600" cy="1149350"/>
            <wp:effectExtent l="0" t="0" r="0" b="0"/>
            <wp:wrapNone/>
            <wp:docPr id="3" name="Picture 3"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Text&#10;&#10;Description automatically generated with low confiden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52600" cy="1149350"/>
                    </a:xfrm>
                    <a:prstGeom prst="rect">
                      <a:avLst/>
                    </a:prstGeom>
                    <a:noFill/>
                    <a:ln>
                      <a:noFill/>
                    </a:ln>
                  </pic:spPr>
                </pic:pic>
              </a:graphicData>
            </a:graphic>
          </wp:anchor>
        </w:drawing>
      </w:r>
      <w:bookmarkEnd w:id="0"/>
    </w:p>
    <w:p w14:paraId="5C2B038C" w14:textId="77777777" w:rsidR="00AC45A6" w:rsidRPr="00115FF8" w:rsidRDefault="00AC45A6" w:rsidP="006B171E">
      <w:pPr>
        <w:jc w:val="both"/>
        <w:rPr>
          <w:rFonts w:ascii="Arial" w:hAnsi="Arial" w:cs="Arial"/>
          <w:bCs/>
          <w:sz w:val="22"/>
          <w:szCs w:val="22"/>
        </w:rPr>
      </w:pPr>
    </w:p>
    <w:p w14:paraId="7933E780" w14:textId="77777777" w:rsidR="0030329A" w:rsidRPr="00115FF8" w:rsidRDefault="0030329A" w:rsidP="0030329A">
      <w:pPr>
        <w:rPr>
          <w:rFonts w:ascii="Arial" w:hAnsi="Arial" w:cs="Arial"/>
          <w:sz w:val="22"/>
          <w:szCs w:val="22"/>
        </w:rPr>
      </w:pPr>
    </w:p>
    <w:p w14:paraId="57450AF1" w14:textId="080A8C74" w:rsidR="00AC45A6" w:rsidRPr="00115FF8" w:rsidRDefault="00AB6642" w:rsidP="0030329A">
      <w:pPr>
        <w:rPr>
          <w:rFonts w:ascii="Arial" w:hAnsi="Arial" w:cs="Arial"/>
          <w:sz w:val="22"/>
          <w:szCs w:val="22"/>
        </w:rPr>
      </w:pPr>
      <w:r>
        <w:rPr>
          <w:rFonts w:ascii="Arial" w:hAnsi="Arial" w:cs="Arial"/>
          <w:sz w:val="22"/>
          <w:szCs w:val="22"/>
        </w:rPr>
        <w:t>18/09/2025</w:t>
      </w:r>
    </w:p>
    <w:p w14:paraId="0EC199B1" w14:textId="77777777" w:rsidR="004006F1" w:rsidRPr="00115FF8" w:rsidRDefault="004006F1" w:rsidP="00672AAB">
      <w:pPr>
        <w:autoSpaceDE w:val="0"/>
        <w:autoSpaceDN w:val="0"/>
        <w:adjustRightInd w:val="0"/>
        <w:rPr>
          <w:rFonts w:ascii="Arial" w:eastAsia="Calibri" w:hAnsi="Arial" w:cs="Arial"/>
          <w:b/>
          <w:bCs/>
          <w:sz w:val="22"/>
          <w:szCs w:val="22"/>
        </w:rPr>
      </w:pPr>
    </w:p>
    <w:p w14:paraId="3431E27C" w14:textId="77777777" w:rsidR="000525BE" w:rsidRPr="00115FF8" w:rsidRDefault="000525BE" w:rsidP="000525BE">
      <w:pPr>
        <w:jc w:val="both"/>
        <w:rPr>
          <w:rFonts w:ascii="Arial" w:hAnsi="Arial" w:cs="Arial"/>
          <w:sz w:val="22"/>
          <w:szCs w:val="22"/>
        </w:rPr>
      </w:pPr>
    </w:p>
    <w:p w14:paraId="78CA77F3" w14:textId="77777777" w:rsidR="00E36C8A" w:rsidRDefault="00E36C8A" w:rsidP="00E36C8A">
      <w:pPr>
        <w:jc w:val="both"/>
        <w:rPr>
          <w:rFonts w:ascii="Arial" w:eastAsia="MS Mincho" w:hAnsi="Arial" w:cs="Arial"/>
          <w:b/>
          <w:color w:val="0000FF"/>
          <w:lang w:val="en-US" w:eastAsia="en-US"/>
        </w:rPr>
      </w:pPr>
    </w:p>
    <w:p w14:paraId="0A689B5E" w14:textId="77777777" w:rsidR="00E36C8A" w:rsidRPr="00AB6642" w:rsidRDefault="00E36C8A" w:rsidP="00E36C8A">
      <w:pPr>
        <w:jc w:val="both"/>
        <w:rPr>
          <w:rFonts w:ascii="Arial" w:eastAsia="MS Mincho" w:hAnsi="Arial" w:cs="Arial"/>
          <w:b/>
          <w:lang w:val="en-US" w:eastAsia="en-US"/>
        </w:rPr>
      </w:pPr>
      <w:r w:rsidRPr="00AB6642">
        <w:rPr>
          <w:rFonts w:ascii="Arial" w:eastAsia="MS Mincho" w:hAnsi="Arial" w:cs="Arial"/>
          <w:b/>
          <w:lang w:val="en-US" w:eastAsia="en-US"/>
        </w:rPr>
        <w:t>136: Notification of a ‘Final Offer of Part 6 Social Housing’ made to bring the main section 193(2) duty to an end and if refused no further duty will be owed.</w:t>
      </w:r>
    </w:p>
    <w:p w14:paraId="6A1D22D0" w14:textId="77777777" w:rsidR="00E36C8A" w:rsidRPr="00E36C8A" w:rsidRDefault="00E36C8A" w:rsidP="00E36C8A">
      <w:pPr>
        <w:jc w:val="both"/>
        <w:rPr>
          <w:rFonts w:ascii="Arial" w:eastAsia="MS Mincho" w:hAnsi="Arial" w:cs="Arial"/>
          <w:sz w:val="22"/>
          <w:szCs w:val="22"/>
          <w:lang w:val="en-US" w:eastAsia="en-US"/>
        </w:rPr>
      </w:pPr>
    </w:p>
    <w:p w14:paraId="7ACD7235" w14:textId="77777777" w:rsidR="00E36C8A" w:rsidRPr="00E36C8A" w:rsidRDefault="00E36C8A" w:rsidP="00E36C8A">
      <w:pPr>
        <w:jc w:val="both"/>
        <w:rPr>
          <w:rFonts w:ascii="Arial" w:eastAsia="MS Mincho" w:hAnsi="Arial" w:cs="Arial"/>
          <w:b/>
          <w:sz w:val="22"/>
          <w:szCs w:val="22"/>
          <w:lang w:val="en-US" w:eastAsia="en-US"/>
        </w:rPr>
      </w:pPr>
      <w:r w:rsidRPr="00E36C8A">
        <w:rPr>
          <w:rFonts w:ascii="Arial" w:eastAsia="MS Mincho" w:hAnsi="Arial" w:cs="Arial"/>
          <w:b/>
          <w:sz w:val="22"/>
          <w:szCs w:val="22"/>
          <w:lang w:val="en-US" w:eastAsia="en-US"/>
        </w:rPr>
        <w:t xml:space="preserve">This is a notification letter making you a final offer of suitable social housing that is offered with the intention of bringing the main housing duty owed to you under section 193(2) to an end. We are pleased that we have been able to make you an offer of social housing but please note if you accept or refuse the offer it will bring any remaining duties owed to you to an end. </w:t>
      </w:r>
    </w:p>
    <w:p w14:paraId="36A343A1" w14:textId="77777777" w:rsidR="00E36C8A" w:rsidRPr="00E36C8A" w:rsidRDefault="00E36C8A" w:rsidP="00E36C8A">
      <w:pPr>
        <w:jc w:val="both"/>
        <w:rPr>
          <w:rFonts w:ascii="Arial" w:eastAsia="MS Mincho" w:hAnsi="Arial" w:cs="Arial"/>
          <w:sz w:val="22"/>
          <w:szCs w:val="22"/>
          <w:lang w:val="en-US" w:eastAsia="en-US"/>
        </w:rPr>
      </w:pPr>
    </w:p>
    <w:p w14:paraId="30665261" w14:textId="77777777" w:rsidR="00E36C8A" w:rsidRPr="00E36C8A" w:rsidRDefault="00E36C8A" w:rsidP="00E36C8A">
      <w:pPr>
        <w:jc w:val="both"/>
        <w:rPr>
          <w:rFonts w:ascii="Arial" w:eastAsia="MS Mincho" w:hAnsi="Arial" w:cs="Arial"/>
          <w:b/>
          <w:bCs/>
          <w:color w:val="0000FF"/>
          <w:sz w:val="22"/>
          <w:szCs w:val="22"/>
          <w:lang w:val="en-US" w:eastAsia="en-US"/>
        </w:rPr>
      </w:pPr>
      <w:r w:rsidRPr="00E36C8A">
        <w:rPr>
          <w:rFonts w:ascii="Arial" w:eastAsia="MS Mincho" w:hAnsi="Arial" w:cs="Arial"/>
          <w:b/>
          <w:bCs/>
          <w:sz w:val="22"/>
          <w:szCs w:val="22"/>
          <w:lang w:val="en-US" w:eastAsia="en-US"/>
        </w:rPr>
        <w:t>This is a decision made under the Housing Act 1996, Part 7 as amended by the Homelessness Reduction Act 2017.</w:t>
      </w:r>
    </w:p>
    <w:p w14:paraId="60731360" w14:textId="77777777" w:rsidR="00E36C8A" w:rsidRPr="00E36C8A" w:rsidRDefault="00E36C8A" w:rsidP="00E36C8A">
      <w:pPr>
        <w:jc w:val="both"/>
        <w:rPr>
          <w:rFonts w:ascii="Arial" w:eastAsia="MS Mincho" w:hAnsi="Arial" w:cs="Arial"/>
          <w:sz w:val="22"/>
          <w:szCs w:val="22"/>
          <w:lang w:val="en-US" w:eastAsia="en-US"/>
        </w:rPr>
      </w:pPr>
    </w:p>
    <w:p w14:paraId="39BB364C" w14:textId="43375A82" w:rsidR="00E36C8A" w:rsidRPr="00E36C8A" w:rsidRDefault="00E36C8A" w:rsidP="00E36C8A">
      <w:pPr>
        <w:jc w:val="both"/>
        <w:rPr>
          <w:rFonts w:ascii="Arial" w:eastAsia="MS Mincho" w:hAnsi="Arial" w:cs="Arial"/>
          <w:sz w:val="22"/>
          <w:szCs w:val="22"/>
          <w:lang w:eastAsia="en-US"/>
        </w:rPr>
      </w:pPr>
      <w:r w:rsidRPr="00E36C8A">
        <w:rPr>
          <w:rFonts w:ascii="Arial" w:eastAsia="MS Mincho" w:hAnsi="Arial" w:cs="Arial"/>
          <w:sz w:val="22"/>
          <w:szCs w:val="22"/>
          <w:lang w:eastAsia="en-US"/>
        </w:rPr>
        <w:t xml:space="preserve">Dear </w:t>
      </w:r>
      <w:r w:rsidR="009B0385">
        <w:rPr>
          <w:rFonts w:ascii="Arial" w:eastAsia="MS Mincho" w:hAnsi="Arial" w:cs="Arial"/>
          <w:sz w:val="22"/>
          <w:szCs w:val="22"/>
          <w:lang w:eastAsia="en-US"/>
        </w:rPr>
        <w:t>XXX</w:t>
      </w:r>
    </w:p>
    <w:p w14:paraId="5E1ED514" w14:textId="77777777" w:rsidR="00E36C8A" w:rsidRPr="00E36C8A" w:rsidRDefault="00E36C8A" w:rsidP="00E36C8A">
      <w:pPr>
        <w:jc w:val="both"/>
        <w:rPr>
          <w:rFonts w:ascii="Arial" w:eastAsia="MS Mincho" w:hAnsi="Arial" w:cs="Arial"/>
          <w:sz w:val="22"/>
          <w:szCs w:val="22"/>
          <w:lang w:eastAsia="en-US"/>
        </w:rPr>
      </w:pPr>
    </w:p>
    <w:p w14:paraId="5FE14771" w14:textId="77777777" w:rsidR="00E36C8A" w:rsidRPr="00E36C8A" w:rsidRDefault="00E36C8A" w:rsidP="00E36C8A">
      <w:pPr>
        <w:jc w:val="both"/>
        <w:rPr>
          <w:rFonts w:ascii="Arial" w:eastAsia="MS Mincho" w:hAnsi="Arial" w:cs="Arial"/>
          <w:bCs/>
          <w:sz w:val="22"/>
          <w:szCs w:val="22"/>
          <w:lang w:eastAsia="en-US"/>
        </w:rPr>
      </w:pPr>
      <w:r w:rsidRPr="00E36C8A">
        <w:rPr>
          <w:rFonts w:ascii="Arial" w:eastAsia="MS Mincho" w:hAnsi="Arial" w:cs="Arial"/>
          <w:bCs/>
          <w:sz w:val="22"/>
          <w:szCs w:val="22"/>
          <w:lang w:eastAsia="en-US"/>
        </w:rPr>
        <w:t xml:space="preserve">You made a homeless application to the authority because you had a housing problem and wanted our help because you might be homeless. </w:t>
      </w:r>
    </w:p>
    <w:p w14:paraId="607E9875" w14:textId="77777777" w:rsidR="00E36C8A" w:rsidRPr="00E36C8A" w:rsidRDefault="00E36C8A" w:rsidP="00E36C8A">
      <w:pPr>
        <w:jc w:val="both"/>
        <w:rPr>
          <w:rFonts w:ascii="Arial" w:eastAsia="MS Mincho" w:hAnsi="Arial" w:cs="Arial"/>
          <w:bCs/>
          <w:sz w:val="22"/>
          <w:szCs w:val="22"/>
          <w:lang w:eastAsia="en-US"/>
        </w:rPr>
      </w:pPr>
    </w:p>
    <w:p w14:paraId="73ABBB9C" w14:textId="77777777" w:rsidR="00E36C8A" w:rsidRPr="00E36C8A" w:rsidRDefault="00E36C8A" w:rsidP="00E36C8A">
      <w:pPr>
        <w:jc w:val="both"/>
        <w:rPr>
          <w:rFonts w:ascii="Arial" w:eastAsia="MS Mincho" w:hAnsi="Arial" w:cs="Arial"/>
          <w:bCs/>
          <w:sz w:val="22"/>
          <w:szCs w:val="22"/>
          <w:lang w:val="en-US" w:eastAsia="en-US"/>
        </w:rPr>
      </w:pPr>
      <w:r w:rsidRPr="00E36C8A">
        <w:rPr>
          <w:rFonts w:ascii="Arial" w:eastAsia="MS Mincho" w:hAnsi="Arial" w:cs="Arial"/>
          <w:bCs/>
          <w:sz w:val="22"/>
          <w:szCs w:val="22"/>
          <w:lang w:val="en-US" w:eastAsia="en-US"/>
        </w:rPr>
        <w:t xml:space="preserve">We then carried out an assessment to see how we could help you. The outcome of our assessment was that we were satisfied that you were eligible for help and were homeless. We </w:t>
      </w:r>
      <w:proofErr w:type="gramStart"/>
      <w:r w:rsidRPr="00E36C8A">
        <w:rPr>
          <w:rFonts w:ascii="Arial" w:eastAsia="MS Mincho" w:hAnsi="Arial" w:cs="Arial"/>
          <w:bCs/>
          <w:sz w:val="22"/>
          <w:szCs w:val="22"/>
          <w:lang w:val="en-US" w:eastAsia="en-US"/>
        </w:rPr>
        <w:t>owed</w:t>
      </w:r>
      <w:proofErr w:type="gramEnd"/>
      <w:r w:rsidRPr="00E36C8A">
        <w:rPr>
          <w:rFonts w:ascii="Arial" w:eastAsia="MS Mincho" w:hAnsi="Arial" w:cs="Arial"/>
          <w:bCs/>
          <w:sz w:val="22"/>
          <w:szCs w:val="22"/>
          <w:lang w:val="en-US" w:eastAsia="en-US"/>
        </w:rPr>
        <w:t xml:space="preserve"> you a duty to take reasonable steps to help you to find something else to live and we recently wrote to you to inform you that this duty </w:t>
      </w:r>
      <w:proofErr w:type="gramStart"/>
      <w:r w:rsidRPr="00E36C8A">
        <w:rPr>
          <w:rFonts w:ascii="Arial" w:eastAsia="MS Mincho" w:hAnsi="Arial" w:cs="Arial"/>
          <w:bCs/>
          <w:sz w:val="22"/>
          <w:szCs w:val="22"/>
          <w:lang w:val="en-US" w:eastAsia="en-US"/>
        </w:rPr>
        <w:t>had</w:t>
      </w:r>
      <w:proofErr w:type="gramEnd"/>
      <w:r w:rsidRPr="00E36C8A">
        <w:rPr>
          <w:rFonts w:ascii="Arial" w:eastAsia="MS Mincho" w:hAnsi="Arial" w:cs="Arial"/>
          <w:bCs/>
          <w:sz w:val="22"/>
          <w:szCs w:val="22"/>
          <w:lang w:val="en-US" w:eastAsia="en-US"/>
        </w:rPr>
        <w:t xml:space="preserve"> come to an end.  </w:t>
      </w:r>
    </w:p>
    <w:p w14:paraId="1E493A39" w14:textId="77777777" w:rsidR="00E36C8A" w:rsidRPr="00E36C8A" w:rsidRDefault="00E36C8A" w:rsidP="00E36C8A">
      <w:pPr>
        <w:jc w:val="both"/>
        <w:rPr>
          <w:rFonts w:ascii="Arial" w:eastAsia="MS Mincho" w:hAnsi="Arial" w:cs="Arial"/>
          <w:bCs/>
          <w:sz w:val="22"/>
          <w:szCs w:val="22"/>
          <w:lang w:val="en-US" w:eastAsia="en-US"/>
        </w:rPr>
      </w:pPr>
    </w:p>
    <w:p w14:paraId="7A4B5B92" w14:textId="77777777" w:rsidR="00E36C8A" w:rsidRPr="00E36C8A" w:rsidRDefault="00E36C8A" w:rsidP="00E36C8A">
      <w:pPr>
        <w:jc w:val="both"/>
        <w:rPr>
          <w:rFonts w:ascii="Arial" w:eastAsia="MS Mincho" w:hAnsi="Arial" w:cs="Arial"/>
          <w:bCs/>
          <w:sz w:val="22"/>
          <w:szCs w:val="22"/>
          <w:lang w:eastAsia="en-US"/>
        </w:rPr>
      </w:pPr>
      <w:r w:rsidRPr="00E36C8A">
        <w:rPr>
          <w:rFonts w:ascii="Arial" w:eastAsia="MS Mincho" w:hAnsi="Arial" w:cs="Arial"/>
          <w:bCs/>
          <w:sz w:val="22"/>
          <w:szCs w:val="22"/>
          <w:lang w:eastAsia="en-US"/>
        </w:rPr>
        <w:t xml:space="preserve">We then confirmed that the Council had accepted what the homelessness legislation calls the main homeless duty under section 193(2) of the Housing Act 1996. What this means is that we had a duty to make sure that you were provided with suitable accommodation until we were able to offer you a social housing tenancy, or a 12-month tenancy for a property that you could rent. </w:t>
      </w:r>
    </w:p>
    <w:p w14:paraId="3804D917" w14:textId="77777777" w:rsidR="00E36C8A" w:rsidRPr="00E36C8A" w:rsidRDefault="00E36C8A" w:rsidP="00E36C8A">
      <w:pPr>
        <w:jc w:val="both"/>
        <w:rPr>
          <w:rFonts w:ascii="Arial" w:eastAsia="MS Mincho" w:hAnsi="Arial" w:cs="Arial"/>
          <w:b/>
          <w:sz w:val="22"/>
          <w:szCs w:val="22"/>
          <w:lang w:val="en-US" w:eastAsia="en-US"/>
        </w:rPr>
      </w:pPr>
    </w:p>
    <w:p w14:paraId="2D09144F" w14:textId="580C74C2" w:rsidR="00E36C8A" w:rsidRPr="00AB6642" w:rsidRDefault="00E36C8A" w:rsidP="00E36C8A">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To end this </w:t>
      </w:r>
      <w:proofErr w:type="gramStart"/>
      <w:r w:rsidRPr="00E36C8A">
        <w:rPr>
          <w:rFonts w:ascii="Arial" w:eastAsia="MS Mincho" w:hAnsi="Arial" w:cs="Arial"/>
          <w:sz w:val="22"/>
          <w:szCs w:val="22"/>
          <w:lang w:val="en-US" w:eastAsia="en-US"/>
        </w:rPr>
        <w:t>duty</w:t>
      </w:r>
      <w:proofErr w:type="gramEnd"/>
      <w:r w:rsidRPr="00E36C8A">
        <w:rPr>
          <w:rFonts w:ascii="Arial" w:eastAsia="MS Mincho" w:hAnsi="Arial" w:cs="Arial"/>
          <w:sz w:val="22"/>
          <w:szCs w:val="22"/>
          <w:lang w:val="en-US" w:eastAsia="en-US"/>
        </w:rPr>
        <w:t xml:space="preserve"> I am pleased to inform you that you have been </w:t>
      </w:r>
      <w:r w:rsidR="00AB6642" w:rsidRPr="00AB6642">
        <w:rPr>
          <w:rFonts w:ascii="Arial" w:eastAsia="MS Mincho" w:hAnsi="Arial" w:cs="Arial"/>
          <w:sz w:val="22"/>
          <w:szCs w:val="22"/>
          <w:lang w:val="en-US" w:eastAsia="en-US"/>
        </w:rPr>
        <w:t xml:space="preserve">offered a property at </w:t>
      </w:r>
      <w:r w:rsidR="009B0385">
        <w:rPr>
          <w:rFonts w:ascii="Arial" w:eastAsia="MS Mincho" w:hAnsi="Arial" w:cs="Arial"/>
          <w:sz w:val="22"/>
          <w:szCs w:val="22"/>
          <w:lang w:val="en-US" w:eastAsia="en-US"/>
        </w:rPr>
        <w:t>xxx</w:t>
      </w:r>
    </w:p>
    <w:p w14:paraId="505CE314" w14:textId="77777777" w:rsidR="00E36C8A" w:rsidRPr="00E36C8A" w:rsidRDefault="00E36C8A" w:rsidP="00E36C8A">
      <w:pPr>
        <w:jc w:val="both"/>
        <w:rPr>
          <w:rFonts w:ascii="Arial" w:eastAsia="MS Mincho" w:hAnsi="Arial" w:cs="Arial"/>
          <w:sz w:val="22"/>
          <w:szCs w:val="22"/>
          <w:lang w:val="en-US" w:eastAsia="en-US"/>
        </w:rPr>
      </w:pPr>
    </w:p>
    <w:p w14:paraId="168061F1" w14:textId="6E860E17" w:rsidR="00E36C8A" w:rsidRPr="00E36C8A" w:rsidRDefault="00E36C8A" w:rsidP="00E36C8A">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I am satisfied that the offer is suitable and reasonable for you to </w:t>
      </w:r>
      <w:r w:rsidR="00AB6642" w:rsidRPr="00E36C8A">
        <w:rPr>
          <w:rFonts w:ascii="Arial" w:eastAsia="MS Mincho" w:hAnsi="Arial" w:cs="Arial"/>
          <w:sz w:val="22"/>
          <w:szCs w:val="22"/>
          <w:lang w:val="en-US" w:eastAsia="en-US"/>
        </w:rPr>
        <w:t>accept,</w:t>
      </w:r>
      <w:r w:rsidRPr="00E36C8A">
        <w:rPr>
          <w:rFonts w:ascii="Arial" w:eastAsia="MS Mincho" w:hAnsi="Arial" w:cs="Arial"/>
          <w:sz w:val="22"/>
          <w:szCs w:val="22"/>
          <w:lang w:val="en-US" w:eastAsia="en-US"/>
        </w:rPr>
        <w:t xml:space="preserve"> and I now need to tell you that if you accept or reject the offer our duty to help you to find somewhere else to live ends and no further duty will be owed to you. This is because I am </w:t>
      </w:r>
      <w:proofErr w:type="gramStart"/>
      <w:r w:rsidRPr="00E36C8A">
        <w:rPr>
          <w:rFonts w:ascii="Arial" w:eastAsia="MS Mincho" w:hAnsi="Arial" w:cs="Arial"/>
          <w:sz w:val="22"/>
          <w:szCs w:val="22"/>
          <w:lang w:val="en-US" w:eastAsia="en-US"/>
        </w:rPr>
        <w:t>satisfied</w:t>
      </w:r>
      <w:proofErr w:type="gramEnd"/>
      <w:r w:rsidRPr="00E36C8A">
        <w:rPr>
          <w:rFonts w:ascii="Arial" w:eastAsia="MS Mincho" w:hAnsi="Arial" w:cs="Arial"/>
          <w:sz w:val="22"/>
          <w:szCs w:val="22"/>
          <w:lang w:val="en-US" w:eastAsia="en-US"/>
        </w:rPr>
        <w:t xml:space="preserve"> that either:</w:t>
      </w:r>
    </w:p>
    <w:p w14:paraId="563A0EB3" w14:textId="77777777" w:rsidR="00E36C8A" w:rsidRPr="00E36C8A" w:rsidRDefault="00E36C8A" w:rsidP="00E36C8A">
      <w:pPr>
        <w:jc w:val="both"/>
        <w:rPr>
          <w:rFonts w:ascii="Arial" w:eastAsia="MS Mincho" w:hAnsi="Arial" w:cs="Arial"/>
          <w:sz w:val="22"/>
          <w:szCs w:val="22"/>
          <w:lang w:val="en-US" w:eastAsia="en-US"/>
        </w:rPr>
      </w:pPr>
    </w:p>
    <w:p w14:paraId="0C52D30E" w14:textId="0EAAD539" w:rsidR="00E36C8A" w:rsidRPr="00E36C8A" w:rsidRDefault="00E36C8A" w:rsidP="00E36C8A">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a) If you accept the offer – That you will then have suitable </w:t>
      </w:r>
      <w:r w:rsidR="00AB6642" w:rsidRPr="00E36C8A">
        <w:rPr>
          <w:rFonts w:ascii="Arial" w:eastAsia="MS Mincho" w:hAnsi="Arial" w:cs="Arial"/>
          <w:sz w:val="22"/>
          <w:szCs w:val="22"/>
          <w:lang w:val="en-US" w:eastAsia="en-US"/>
        </w:rPr>
        <w:t>long-term</w:t>
      </w:r>
      <w:r w:rsidRPr="00E36C8A">
        <w:rPr>
          <w:rFonts w:ascii="Arial" w:eastAsia="MS Mincho" w:hAnsi="Arial" w:cs="Arial"/>
          <w:sz w:val="22"/>
          <w:szCs w:val="22"/>
          <w:lang w:val="en-US" w:eastAsia="en-US"/>
        </w:rPr>
        <w:t xml:space="preserve"> accommodation, or </w:t>
      </w:r>
    </w:p>
    <w:p w14:paraId="39169315" w14:textId="5A818892" w:rsidR="00E36C8A" w:rsidRPr="00AB6642" w:rsidRDefault="00E36C8A" w:rsidP="00AB6642">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b) If you reject the offer – The duty to help you to find accommodation will be </w:t>
      </w:r>
      <w:proofErr w:type="gramStart"/>
      <w:r w:rsidRPr="00E36C8A">
        <w:rPr>
          <w:rFonts w:ascii="Arial" w:eastAsia="MS Mincho" w:hAnsi="Arial" w:cs="Arial"/>
          <w:sz w:val="22"/>
          <w:szCs w:val="22"/>
          <w:lang w:val="en-US" w:eastAsia="en-US"/>
        </w:rPr>
        <w:t>brought to an end</w:t>
      </w:r>
      <w:proofErr w:type="gramEnd"/>
      <w:r w:rsidRPr="00E36C8A">
        <w:rPr>
          <w:rFonts w:ascii="Arial" w:eastAsia="MS Mincho" w:hAnsi="Arial" w:cs="Arial"/>
          <w:sz w:val="22"/>
          <w:szCs w:val="22"/>
          <w:lang w:val="en-US" w:eastAsia="en-US"/>
        </w:rPr>
        <w:t xml:space="preserve"> and because the offer is a Final Offer of suitable social housing no further duty will then be owed to you. </w:t>
      </w:r>
      <w:r w:rsidRPr="00E36C8A">
        <w:rPr>
          <w:rFonts w:ascii="Arial" w:eastAsia="MS Mincho" w:hAnsi="Arial" w:cs="Arial"/>
          <w:i/>
          <w:color w:val="0000FF"/>
          <w:sz w:val="22"/>
          <w:szCs w:val="22"/>
          <w:lang w:val="en-US" w:eastAsia="en-US"/>
        </w:rPr>
        <w:t xml:space="preserve"> </w:t>
      </w:r>
    </w:p>
    <w:p w14:paraId="3215663F" w14:textId="77777777" w:rsidR="00E36C8A" w:rsidRPr="00E36C8A" w:rsidRDefault="00E36C8A" w:rsidP="00E36C8A">
      <w:pPr>
        <w:jc w:val="both"/>
        <w:rPr>
          <w:rFonts w:ascii="Arial" w:eastAsia="MS Mincho" w:hAnsi="Arial" w:cs="Arial"/>
          <w:sz w:val="22"/>
          <w:szCs w:val="22"/>
          <w:lang w:val="en-US" w:eastAsia="en-US"/>
        </w:rPr>
      </w:pPr>
    </w:p>
    <w:p w14:paraId="7A003BA6" w14:textId="77777777" w:rsidR="00E36C8A" w:rsidRPr="00E36C8A" w:rsidRDefault="00E36C8A" w:rsidP="00E36C8A">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I am pleased we </w:t>
      </w:r>
      <w:proofErr w:type="gramStart"/>
      <w:r w:rsidRPr="00E36C8A">
        <w:rPr>
          <w:rFonts w:ascii="Arial" w:eastAsia="MS Mincho" w:hAnsi="Arial" w:cs="Arial"/>
          <w:sz w:val="22"/>
          <w:szCs w:val="22"/>
          <w:lang w:val="en-US" w:eastAsia="en-US"/>
        </w:rPr>
        <w:t>are able to</w:t>
      </w:r>
      <w:proofErr w:type="gramEnd"/>
      <w:r w:rsidRPr="00E36C8A">
        <w:rPr>
          <w:rFonts w:ascii="Arial" w:eastAsia="MS Mincho" w:hAnsi="Arial" w:cs="Arial"/>
          <w:sz w:val="22"/>
          <w:szCs w:val="22"/>
          <w:lang w:val="en-US" w:eastAsia="en-US"/>
        </w:rPr>
        <w:t xml:space="preserve"> offer you social housing to resolve your homelessness. We hope you will be very happy with the offer but if there is anything you are not sure about or need clarifying please contact us urgently and we will be happy to explain. </w:t>
      </w:r>
    </w:p>
    <w:p w14:paraId="75FD5B6B" w14:textId="77777777" w:rsidR="00E36C8A" w:rsidRPr="00E36C8A" w:rsidRDefault="00E36C8A" w:rsidP="00E36C8A">
      <w:pPr>
        <w:jc w:val="both"/>
        <w:rPr>
          <w:rFonts w:ascii="Arial" w:eastAsia="MS Mincho" w:hAnsi="Arial" w:cs="Arial"/>
          <w:bCs/>
          <w:sz w:val="22"/>
          <w:szCs w:val="22"/>
          <w:lang w:eastAsia="en-US"/>
        </w:rPr>
      </w:pPr>
    </w:p>
    <w:p w14:paraId="13A90B7D" w14:textId="77777777" w:rsidR="00E36C8A" w:rsidRPr="00E36C8A" w:rsidRDefault="00E36C8A" w:rsidP="00E36C8A">
      <w:pPr>
        <w:jc w:val="both"/>
        <w:rPr>
          <w:rFonts w:ascii="Arial" w:eastAsia="MS Mincho" w:hAnsi="Arial" w:cs="Arial"/>
          <w:sz w:val="22"/>
          <w:szCs w:val="22"/>
          <w:lang w:eastAsia="en-US"/>
        </w:rPr>
      </w:pPr>
      <w:r w:rsidRPr="00E36C8A">
        <w:rPr>
          <w:rFonts w:ascii="Arial" w:eastAsia="MS Mincho" w:hAnsi="Arial" w:cs="Arial"/>
          <w:bCs/>
          <w:sz w:val="22"/>
          <w:szCs w:val="22"/>
          <w:lang w:val="en-US" w:eastAsia="en-US"/>
        </w:rPr>
        <w:t>Formally, in case you wish to seek independent advice I need to let you know that we owed you a duty under section 193(2) of the Housing Act 1996, and through complying with the procedure set out in Section 193(7A) we are making you a final offer of social housing with the intention of bringing the duty owed to you to an end. Our duty owed to you under Section 193(2) will end using Section</w:t>
      </w:r>
      <w:r w:rsidRPr="00E36C8A">
        <w:rPr>
          <w:rFonts w:ascii="Arial" w:eastAsia="MS Mincho" w:hAnsi="Arial" w:cs="Arial"/>
          <w:sz w:val="22"/>
          <w:szCs w:val="22"/>
          <w:lang w:eastAsia="en-US"/>
        </w:rPr>
        <w:t xml:space="preserve"> 193 (6) (c) if you accept the offer, and Section 193(7) if you refuse the offer. </w:t>
      </w:r>
    </w:p>
    <w:p w14:paraId="572A7860" w14:textId="77777777" w:rsidR="00E36C8A" w:rsidRPr="00E36C8A" w:rsidRDefault="00E36C8A" w:rsidP="00E36C8A">
      <w:pPr>
        <w:jc w:val="both"/>
        <w:rPr>
          <w:rFonts w:ascii="Arial" w:eastAsia="MS Mincho" w:hAnsi="Arial" w:cs="Arial"/>
          <w:sz w:val="22"/>
          <w:szCs w:val="22"/>
          <w:lang w:eastAsia="en-US"/>
        </w:rPr>
      </w:pPr>
    </w:p>
    <w:p w14:paraId="1358DD09" w14:textId="77777777" w:rsidR="00E36C8A" w:rsidRPr="00E36C8A" w:rsidRDefault="00E36C8A" w:rsidP="00E36C8A">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Under section 193 (7) the local housing authority will cease to be subject to the 193(2) duty to secure accommodation if an applicant, having been informed of the possible consequence of refusal or acceptance, and of his right to request a review of the suitability of the accommodation, refuses a final offer of accommodation under Part 6. </w:t>
      </w:r>
    </w:p>
    <w:p w14:paraId="532453CC" w14:textId="77777777" w:rsidR="00E36C8A" w:rsidRPr="00E36C8A" w:rsidRDefault="00E36C8A" w:rsidP="00E36C8A">
      <w:pPr>
        <w:jc w:val="both"/>
        <w:rPr>
          <w:rFonts w:ascii="Arial" w:eastAsia="MS Mincho" w:hAnsi="Arial" w:cs="Arial"/>
          <w:sz w:val="22"/>
          <w:szCs w:val="22"/>
          <w:lang w:val="en-US" w:eastAsia="en-US"/>
        </w:rPr>
      </w:pPr>
    </w:p>
    <w:p w14:paraId="33AF956C" w14:textId="77777777" w:rsidR="00E36C8A" w:rsidRPr="00E36C8A" w:rsidRDefault="00E36C8A" w:rsidP="00E36C8A">
      <w:pPr>
        <w:jc w:val="both"/>
        <w:rPr>
          <w:rFonts w:ascii="Arial" w:eastAsia="MS Mincho" w:hAnsi="Arial" w:cs="Arial"/>
          <w:sz w:val="22"/>
          <w:szCs w:val="22"/>
          <w:lang w:eastAsia="en-US"/>
        </w:rPr>
      </w:pPr>
      <w:r w:rsidRPr="00E36C8A">
        <w:rPr>
          <w:rFonts w:ascii="Arial" w:eastAsia="MS Mincho" w:hAnsi="Arial" w:cs="Arial"/>
          <w:sz w:val="22"/>
          <w:szCs w:val="22"/>
          <w:lang w:val="en-US" w:eastAsia="en-US"/>
        </w:rPr>
        <w:lastRenderedPageBreak/>
        <w:t xml:space="preserve">Under section 193 (7A) an offer of accommodation under Part 6 is a final offer for the purposes of subsection (7) if it is made in writing and states that it is a final offer for the purposes of subsection (7). </w:t>
      </w:r>
      <w:r w:rsidRPr="00E36C8A">
        <w:rPr>
          <w:rFonts w:ascii="Arial" w:eastAsia="MS Mincho" w:hAnsi="Arial" w:cs="Arial"/>
          <w:sz w:val="22"/>
          <w:szCs w:val="22"/>
          <w:lang w:eastAsia="en-US"/>
        </w:rPr>
        <w:t xml:space="preserve">This letter clearly informs you of the consequences for you if you refuse the offer and of your right to request a review of the suitability of the accommodation regardless of whether you accept </w:t>
      </w:r>
      <w:proofErr w:type="gramStart"/>
      <w:r w:rsidRPr="00E36C8A">
        <w:rPr>
          <w:rFonts w:ascii="Arial" w:eastAsia="MS Mincho" w:hAnsi="Arial" w:cs="Arial"/>
          <w:sz w:val="22"/>
          <w:szCs w:val="22"/>
          <w:lang w:eastAsia="en-US"/>
        </w:rPr>
        <w:t>it, or</w:t>
      </w:r>
      <w:proofErr w:type="gramEnd"/>
      <w:r w:rsidRPr="00E36C8A">
        <w:rPr>
          <w:rFonts w:ascii="Arial" w:eastAsia="MS Mincho" w:hAnsi="Arial" w:cs="Arial"/>
          <w:sz w:val="22"/>
          <w:szCs w:val="22"/>
          <w:lang w:eastAsia="en-US"/>
        </w:rPr>
        <w:t xml:space="preserve"> refuse it.</w:t>
      </w:r>
    </w:p>
    <w:p w14:paraId="720421AE" w14:textId="77777777" w:rsidR="00E36C8A" w:rsidRPr="00E36C8A" w:rsidRDefault="00E36C8A" w:rsidP="00E36C8A">
      <w:pPr>
        <w:jc w:val="both"/>
        <w:rPr>
          <w:rFonts w:ascii="Arial" w:eastAsia="MS Mincho" w:hAnsi="Arial" w:cs="Arial"/>
          <w:sz w:val="22"/>
          <w:szCs w:val="22"/>
          <w:lang w:val="en-US" w:eastAsia="en-US"/>
        </w:rPr>
      </w:pPr>
    </w:p>
    <w:p w14:paraId="238CFB10" w14:textId="77777777" w:rsidR="00E36C8A" w:rsidRPr="00E36C8A" w:rsidRDefault="00E36C8A" w:rsidP="00E36C8A">
      <w:pPr>
        <w:jc w:val="both"/>
        <w:rPr>
          <w:rFonts w:ascii="Arial" w:eastAsia="MS Mincho" w:hAnsi="Arial" w:cs="Arial"/>
          <w:sz w:val="22"/>
          <w:szCs w:val="22"/>
          <w:lang w:eastAsia="en-US"/>
        </w:rPr>
      </w:pPr>
      <w:r w:rsidRPr="00E36C8A">
        <w:rPr>
          <w:rFonts w:ascii="Arial" w:eastAsia="MS Mincho" w:hAnsi="Arial" w:cs="Arial"/>
          <w:sz w:val="22"/>
          <w:szCs w:val="22"/>
          <w:lang w:eastAsia="en-US"/>
        </w:rPr>
        <w:t xml:space="preserve">My decision to offer this accommodation has been taken after also considering </w:t>
      </w:r>
      <w:r w:rsidRPr="00E36C8A">
        <w:rPr>
          <w:rFonts w:ascii="Arial" w:eastAsia="MS Mincho" w:hAnsi="Arial" w:cs="Arial"/>
          <w:sz w:val="22"/>
          <w:szCs w:val="22"/>
          <w:lang w:val="en-US" w:eastAsia="en-US"/>
        </w:rPr>
        <w:t xml:space="preserve">statutory guidance in the Homelessness Code of Guidance 2018 and in particular Chapters 3, 12, 14 and 17. Chapter 14 contains specific advice on when a local authority may bring the duty owed to you to an end and Chapter 17 gives advice on when accommodation offered may be considered suitable. I have also used the advice set out in </w:t>
      </w:r>
      <w:r w:rsidRPr="00E36C8A">
        <w:rPr>
          <w:rFonts w:ascii="Arial" w:eastAsia="MS Mincho" w:hAnsi="Arial" w:cs="Arial"/>
          <w:sz w:val="22"/>
          <w:szCs w:val="22"/>
          <w:lang w:eastAsia="en-US"/>
        </w:rPr>
        <w:t>Homelessness (Suitability of Accommodation) (England) Order 2012 as it provides advice on assessing the suitability of the location of any accommodation offered even though it does not formally apply to offers of social housing.</w:t>
      </w:r>
    </w:p>
    <w:p w14:paraId="7288492F" w14:textId="77777777" w:rsidR="00E36C8A" w:rsidRPr="00E36C8A" w:rsidRDefault="00E36C8A" w:rsidP="00E36C8A">
      <w:pPr>
        <w:jc w:val="both"/>
        <w:rPr>
          <w:rFonts w:ascii="Arial" w:eastAsia="MS Mincho" w:hAnsi="Arial" w:cs="Arial"/>
          <w:sz w:val="22"/>
          <w:szCs w:val="22"/>
          <w:lang w:eastAsia="en-US"/>
        </w:rPr>
      </w:pPr>
    </w:p>
    <w:p w14:paraId="716C8F00" w14:textId="77777777" w:rsidR="00E36C8A" w:rsidRPr="00E36C8A" w:rsidRDefault="00E36C8A" w:rsidP="00E36C8A">
      <w:pPr>
        <w:jc w:val="both"/>
        <w:rPr>
          <w:rFonts w:ascii="Arial" w:eastAsia="MS Mincho" w:hAnsi="Arial" w:cs="Arial"/>
          <w:b/>
          <w:bCs/>
          <w:sz w:val="22"/>
          <w:szCs w:val="22"/>
          <w:lang w:eastAsia="en-US"/>
        </w:rPr>
      </w:pPr>
      <w:r w:rsidRPr="00E36C8A">
        <w:rPr>
          <w:rFonts w:ascii="Arial" w:eastAsia="MS Mincho" w:hAnsi="Arial" w:cs="Arial"/>
          <w:b/>
          <w:bCs/>
          <w:sz w:val="22"/>
          <w:szCs w:val="22"/>
          <w:lang w:eastAsia="en-US"/>
        </w:rPr>
        <w:t>How I have followed the legal procedure set out in Section 193A for making a final offer of social housing to end the duty owed to you</w:t>
      </w:r>
    </w:p>
    <w:p w14:paraId="6CB6E7D0" w14:textId="77777777" w:rsidR="00E36C8A" w:rsidRPr="00E36C8A" w:rsidRDefault="00E36C8A" w:rsidP="00E36C8A">
      <w:pPr>
        <w:jc w:val="both"/>
        <w:rPr>
          <w:rFonts w:ascii="Arial" w:eastAsia="MS Mincho" w:hAnsi="Arial" w:cs="Arial"/>
          <w:b/>
          <w:bCs/>
          <w:sz w:val="22"/>
          <w:szCs w:val="22"/>
          <w:lang w:eastAsia="en-US"/>
        </w:rPr>
      </w:pPr>
    </w:p>
    <w:p w14:paraId="3FE7F74C" w14:textId="77777777" w:rsidR="00E36C8A" w:rsidRPr="00E36C8A" w:rsidRDefault="00E36C8A" w:rsidP="00E36C8A">
      <w:pPr>
        <w:jc w:val="both"/>
        <w:rPr>
          <w:rFonts w:ascii="Arial" w:eastAsia="MS Mincho" w:hAnsi="Arial" w:cs="Arial"/>
          <w:sz w:val="22"/>
          <w:szCs w:val="22"/>
          <w:lang w:eastAsia="en-US"/>
        </w:rPr>
      </w:pPr>
      <w:r w:rsidRPr="00E36C8A">
        <w:rPr>
          <w:rFonts w:ascii="Arial" w:eastAsia="MS Mincho" w:hAnsi="Arial" w:cs="Arial"/>
          <w:sz w:val="22"/>
          <w:szCs w:val="22"/>
          <w:lang w:val="en-US" w:eastAsia="en-US"/>
        </w:rPr>
        <w:t xml:space="preserve">We are intending to end </w:t>
      </w:r>
      <w:proofErr w:type="gramStart"/>
      <w:r w:rsidRPr="00E36C8A">
        <w:rPr>
          <w:rFonts w:ascii="Arial" w:eastAsia="MS Mincho" w:hAnsi="Arial" w:cs="Arial"/>
          <w:sz w:val="22"/>
          <w:szCs w:val="22"/>
          <w:lang w:eastAsia="en-US"/>
        </w:rPr>
        <w:t>the section</w:t>
      </w:r>
      <w:proofErr w:type="gramEnd"/>
      <w:r w:rsidRPr="00E36C8A">
        <w:rPr>
          <w:rFonts w:ascii="Arial" w:eastAsia="MS Mincho" w:hAnsi="Arial" w:cs="Arial"/>
          <w:sz w:val="22"/>
          <w:szCs w:val="22"/>
          <w:lang w:eastAsia="en-US"/>
        </w:rPr>
        <w:t xml:space="preserve"> 193(2) duty owed to you and have complied with the requirements </w:t>
      </w:r>
      <w:proofErr w:type="gramStart"/>
      <w:r w:rsidRPr="00E36C8A">
        <w:rPr>
          <w:rFonts w:ascii="Arial" w:eastAsia="MS Mincho" w:hAnsi="Arial" w:cs="Arial"/>
          <w:sz w:val="22"/>
          <w:szCs w:val="22"/>
          <w:lang w:eastAsia="en-US"/>
        </w:rPr>
        <w:t>set down</w:t>
      </w:r>
      <w:proofErr w:type="gramEnd"/>
      <w:r w:rsidRPr="00E36C8A">
        <w:rPr>
          <w:rFonts w:ascii="Arial" w:eastAsia="MS Mincho" w:hAnsi="Arial" w:cs="Arial"/>
          <w:sz w:val="22"/>
          <w:szCs w:val="22"/>
          <w:lang w:eastAsia="en-US"/>
        </w:rPr>
        <w:t xml:space="preserve"> in Section 193(7A) of the Housing Act 1996 Part 7. </w:t>
      </w:r>
    </w:p>
    <w:p w14:paraId="4106E544" w14:textId="77777777" w:rsidR="00E36C8A" w:rsidRPr="00E36C8A" w:rsidRDefault="00E36C8A" w:rsidP="00E36C8A">
      <w:pPr>
        <w:jc w:val="both"/>
        <w:rPr>
          <w:rFonts w:ascii="Arial" w:eastAsia="MS Mincho" w:hAnsi="Arial" w:cs="Arial"/>
          <w:sz w:val="22"/>
          <w:szCs w:val="22"/>
          <w:lang w:eastAsia="en-US"/>
        </w:rPr>
      </w:pPr>
    </w:p>
    <w:p w14:paraId="4096468F" w14:textId="77777777" w:rsidR="00E36C8A" w:rsidRPr="00E36C8A" w:rsidRDefault="00E36C8A" w:rsidP="00E36C8A">
      <w:pPr>
        <w:jc w:val="both"/>
        <w:rPr>
          <w:rFonts w:ascii="Arial" w:eastAsia="MS Mincho" w:hAnsi="Arial" w:cs="Arial"/>
          <w:sz w:val="22"/>
          <w:szCs w:val="22"/>
          <w:lang w:eastAsia="en-US"/>
        </w:rPr>
      </w:pPr>
      <w:r w:rsidRPr="00E36C8A">
        <w:rPr>
          <w:rFonts w:ascii="Arial" w:eastAsia="MS Mincho" w:hAnsi="Arial" w:cs="Arial"/>
          <w:sz w:val="22"/>
          <w:szCs w:val="22"/>
          <w:lang w:eastAsia="en-US"/>
        </w:rPr>
        <w:t xml:space="preserve">Having considered Section 193(7A) we are satisfied that: </w:t>
      </w:r>
    </w:p>
    <w:p w14:paraId="601DA228" w14:textId="77777777" w:rsidR="00E36C8A" w:rsidRPr="00E36C8A" w:rsidRDefault="00E36C8A" w:rsidP="00E36C8A">
      <w:pPr>
        <w:jc w:val="both"/>
        <w:rPr>
          <w:rFonts w:ascii="Arial" w:eastAsia="MS Mincho" w:hAnsi="Arial" w:cs="Arial"/>
          <w:sz w:val="22"/>
          <w:szCs w:val="22"/>
          <w:lang w:eastAsia="en-US"/>
        </w:rPr>
      </w:pPr>
    </w:p>
    <w:p w14:paraId="6BE2B9F0" w14:textId="77777777" w:rsidR="00E36C8A" w:rsidRPr="00E36C8A" w:rsidRDefault="00E36C8A" w:rsidP="00E36C8A">
      <w:pPr>
        <w:numPr>
          <w:ilvl w:val="0"/>
          <w:numId w:val="32"/>
        </w:numPr>
        <w:jc w:val="both"/>
        <w:rPr>
          <w:rFonts w:ascii="Arial" w:eastAsia="MS Mincho" w:hAnsi="Arial" w:cs="Arial"/>
          <w:sz w:val="22"/>
          <w:szCs w:val="22"/>
          <w:lang w:eastAsia="en-US"/>
        </w:rPr>
      </w:pPr>
      <w:r w:rsidRPr="00E36C8A">
        <w:rPr>
          <w:rFonts w:ascii="Arial" w:eastAsia="MS Mincho" w:hAnsi="Arial" w:cs="Arial"/>
          <w:sz w:val="22"/>
          <w:szCs w:val="22"/>
          <w:lang w:eastAsia="en-US"/>
        </w:rPr>
        <w:t>We owe you a duty under section 193(2), and</w:t>
      </w:r>
    </w:p>
    <w:p w14:paraId="74040B1E" w14:textId="77777777" w:rsidR="00E36C8A" w:rsidRPr="00E36C8A" w:rsidRDefault="00E36C8A" w:rsidP="00E36C8A">
      <w:pPr>
        <w:jc w:val="both"/>
        <w:rPr>
          <w:rFonts w:ascii="Arial" w:eastAsia="MS Mincho" w:hAnsi="Arial" w:cs="Arial"/>
          <w:sz w:val="22"/>
          <w:szCs w:val="22"/>
          <w:lang w:eastAsia="en-US"/>
        </w:rPr>
      </w:pPr>
    </w:p>
    <w:p w14:paraId="5A2B837F" w14:textId="77777777" w:rsidR="00E36C8A" w:rsidRPr="00E36C8A" w:rsidRDefault="00E36C8A" w:rsidP="00E36C8A">
      <w:pPr>
        <w:numPr>
          <w:ilvl w:val="0"/>
          <w:numId w:val="32"/>
        </w:numPr>
        <w:jc w:val="both"/>
        <w:rPr>
          <w:rFonts w:ascii="Arial" w:eastAsia="MS Mincho" w:hAnsi="Arial" w:cs="Arial"/>
          <w:sz w:val="22"/>
          <w:szCs w:val="22"/>
          <w:lang w:eastAsia="en-US"/>
        </w:rPr>
      </w:pPr>
      <w:r w:rsidRPr="00E36C8A">
        <w:rPr>
          <w:rFonts w:ascii="Arial" w:eastAsia="MS Mincho" w:hAnsi="Arial" w:cs="Arial"/>
          <w:sz w:val="22"/>
          <w:szCs w:val="22"/>
          <w:lang w:eastAsia="en-US"/>
        </w:rPr>
        <w:t xml:space="preserve">We are making a ‘Final Offer of Social Housing through Part 6 of the Housing Act 1996’ and this offer meets </w:t>
      </w:r>
      <w:proofErr w:type="gramStart"/>
      <w:r w:rsidRPr="00E36C8A">
        <w:rPr>
          <w:rFonts w:ascii="Arial" w:eastAsia="MS Mincho" w:hAnsi="Arial" w:cs="Arial"/>
          <w:sz w:val="22"/>
          <w:szCs w:val="22"/>
          <w:lang w:eastAsia="en-US"/>
        </w:rPr>
        <w:t>all of</w:t>
      </w:r>
      <w:proofErr w:type="gramEnd"/>
      <w:r w:rsidRPr="00E36C8A">
        <w:rPr>
          <w:rFonts w:ascii="Arial" w:eastAsia="MS Mincho" w:hAnsi="Arial" w:cs="Arial"/>
          <w:sz w:val="22"/>
          <w:szCs w:val="22"/>
          <w:lang w:eastAsia="en-US"/>
        </w:rPr>
        <w:t xml:space="preserve"> the requirements of section 193(7A).</w:t>
      </w:r>
    </w:p>
    <w:p w14:paraId="526073E1" w14:textId="77777777" w:rsidR="00E36C8A" w:rsidRPr="00E36C8A" w:rsidRDefault="00E36C8A" w:rsidP="00E36C8A">
      <w:pPr>
        <w:jc w:val="both"/>
        <w:rPr>
          <w:rFonts w:ascii="Arial" w:eastAsia="MS Mincho" w:hAnsi="Arial" w:cs="Arial"/>
          <w:sz w:val="22"/>
          <w:szCs w:val="22"/>
          <w:lang w:val="en-US" w:eastAsia="en-US"/>
        </w:rPr>
      </w:pPr>
    </w:p>
    <w:p w14:paraId="594A6949" w14:textId="77777777" w:rsidR="00E36C8A" w:rsidRPr="00E36C8A" w:rsidRDefault="00E36C8A" w:rsidP="00E36C8A">
      <w:pPr>
        <w:numPr>
          <w:ilvl w:val="0"/>
          <w:numId w:val="32"/>
        </w:numPr>
        <w:jc w:val="both"/>
        <w:rPr>
          <w:rFonts w:ascii="Arial" w:eastAsia="MS Mincho" w:hAnsi="Arial" w:cs="Arial"/>
          <w:sz w:val="22"/>
          <w:szCs w:val="22"/>
          <w:lang w:eastAsia="en-US"/>
        </w:rPr>
      </w:pPr>
      <w:r w:rsidRPr="00E36C8A">
        <w:rPr>
          <w:rFonts w:ascii="Arial" w:eastAsia="MS Mincho" w:hAnsi="Arial" w:cs="Arial"/>
          <w:sz w:val="22"/>
          <w:szCs w:val="22"/>
          <w:lang w:eastAsia="en-US"/>
        </w:rPr>
        <w:t>This offer is made in writing by the authority with the intention of ending the duty owed to you under section 193(2) to an end, and</w:t>
      </w:r>
    </w:p>
    <w:p w14:paraId="16B5FA9A" w14:textId="77777777" w:rsidR="00E36C8A" w:rsidRPr="00E36C8A" w:rsidRDefault="00E36C8A" w:rsidP="00E36C8A">
      <w:pPr>
        <w:jc w:val="both"/>
        <w:rPr>
          <w:rFonts w:ascii="Arial" w:eastAsia="MS Mincho" w:hAnsi="Arial" w:cs="Arial"/>
          <w:sz w:val="22"/>
          <w:szCs w:val="22"/>
          <w:lang w:eastAsia="en-US"/>
        </w:rPr>
      </w:pPr>
    </w:p>
    <w:p w14:paraId="5E5B9AB1" w14:textId="77777777" w:rsidR="00E36C8A" w:rsidRPr="00E36C8A" w:rsidRDefault="00E36C8A" w:rsidP="00E36C8A">
      <w:pPr>
        <w:numPr>
          <w:ilvl w:val="0"/>
          <w:numId w:val="32"/>
        </w:numPr>
        <w:jc w:val="both"/>
        <w:rPr>
          <w:rFonts w:ascii="Arial" w:eastAsia="MS Mincho" w:hAnsi="Arial" w:cs="Arial"/>
          <w:sz w:val="22"/>
          <w:szCs w:val="22"/>
          <w:lang w:eastAsia="en-US"/>
        </w:rPr>
      </w:pPr>
      <w:r w:rsidRPr="00E36C8A">
        <w:rPr>
          <w:rFonts w:ascii="Arial" w:eastAsia="MS Mincho" w:hAnsi="Arial" w:cs="Arial"/>
          <w:sz w:val="22"/>
          <w:szCs w:val="22"/>
          <w:lang w:eastAsia="en-US"/>
        </w:rPr>
        <w:t>This offer letter states that this is a ‘Final Offer’ of Part 6 Social Housing’ for the purposes of that section.</w:t>
      </w:r>
    </w:p>
    <w:p w14:paraId="7B4A73B4" w14:textId="77777777" w:rsidR="00E36C8A" w:rsidRPr="00E36C8A" w:rsidRDefault="00E36C8A" w:rsidP="00E36C8A">
      <w:pPr>
        <w:jc w:val="both"/>
        <w:rPr>
          <w:rFonts w:ascii="Arial" w:eastAsia="MS Mincho" w:hAnsi="Arial" w:cs="Arial"/>
          <w:sz w:val="22"/>
          <w:szCs w:val="22"/>
          <w:lang w:val="en-US" w:eastAsia="en-US"/>
        </w:rPr>
      </w:pPr>
    </w:p>
    <w:p w14:paraId="7245C6CF" w14:textId="77777777" w:rsidR="00E36C8A" w:rsidRPr="00E36C8A" w:rsidRDefault="00E36C8A" w:rsidP="00E36C8A">
      <w:pPr>
        <w:numPr>
          <w:ilvl w:val="0"/>
          <w:numId w:val="32"/>
        </w:numPr>
        <w:jc w:val="both"/>
        <w:rPr>
          <w:rFonts w:ascii="Arial" w:eastAsia="MS Mincho" w:hAnsi="Arial" w:cs="Arial"/>
          <w:sz w:val="22"/>
          <w:szCs w:val="22"/>
          <w:lang w:eastAsia="en-US"/>
        </w:rPr>
      </w:pPr>
      <w:r w:rsidRPr="00E36C8A">
        <w:rPr>
          <w:rFonts w:ascii="Arial" w:eastAsia="MS Mincho" w:hAnsi="Arial" w:cs="Arial"/>
          <w:sz w:val="22"/>
          <w:szCs w:val="22"/>
          <w:lang w:eastAsia="en-US"/>
        </w:rPr>
        <w:t xml:space="preserve">We are satisfied that this ‘Final Part 6 accommodation offer’ is suitable </w:t>
      </w:r>
    </w:p>
    <w:p w14:paraId="79E8EE4E" w14:textId="77777777" w:rsidR="00E36C8A" w:rsidRPr="00E36C8A" w:rsidRDefault="00E36C8A" w:rsidP="00E36C8A">
      <w:pPr>
        <w:jc w:val="both"/>
        <w:rPr>
          <w:rFonts w:ascii="Arial" w:eastAsia="MS Mincho" w:hAnsi="Arial" w:cs="Arial"/>
          <w:sz w:val="22"/>
          <w:szCs w:val="22"/>
          <w:lang w:val="en-US" w:eastAsia="en-US"/>
        </w:rPr>
      </w:pPr>
    </w:p>
    <w:p w14:paraId="780B10F5" w14:textId="77777777" w:rsidR="00E36C8A" w:rsidRPr="00E36C8A" w:rsidRDefault="00E36C8A" w:rsidP="00E36C8A">
      <w:pPr>
        <w:numPr>
          <w:ilvl w:val="0"/>
          <w:numId w:val="32"/>
        </w:numPr>
        <w:jc w:val="both"/>
        <w:rPr>
          <w:rFonts w:ascii="Arial" w:eastAsia="MS Mincho" w:hAnsi="Arial" w:cs="Arial"/>
          <w:sz w:val="22"/>
          <w:szCs w:val="22"/>
          <w:lang w:eastAsia="en-US"/>
        </w:rPr>
      </w:pPr>
      <w:r w:rsidRPr="00E36C8A">
        <w:rPr>
          <w:rFonts w:ascii="Arial" w:eastAsia="MS Mincho" w:hAnsi="Arial" w:cs="Arial"/>
          <w:sz w:val="22"/>
          <w:szCs w:val="22"/>
          <w:lang w:eastAsia="en-US"/>
        </w:rPr>
        <w:t xml:space="preserve">This letter clearly informs you of the consequences for you if you refuse the offer and of your right to request a review of the suitability of the accommodation regardless of whether you accept </w:t>
      </w:r>
      <w:proofErr w:type="gramStart"/>
      <w:r w:rsidRPr="00E36C8A">
        <w:rPr>
          <w:rFonts w:ascii="Arial" w:eastAsia="MS Mincho" w:hAnsi="Arial" w:cs="Arial"/>
          <w:sz w:val="22"/>
          <w:szCs w:val="22"/>
          <w:lang w:eastAsia="en-US"/>
        </w:rPr>
        <w:t>it, or</w:t>
      </w:r>
      <w:proofErr w:type="gramEnd"/>
      <w:r w:rsidRPr="00E36C8A">
        <w:rPr>
          <w:rFonts w:ascii="Arial" w:eastAsia="MS Mincho" w:hAnsi="Arial" w:cs="Arial"/>
          <w:sz w:val="22"/>
          <w:szCs w:val="22"/>
          <w:lang w:eastAsia="en-US"/>
        </w:rPr>
        <w:t xml:space="preserve"> refuse it.</w:t>
      </w:r>
    </w:p>
    <w:p w14:paraId="5B967320" w14:textId="77777777" w:rsidR="00E36C8A" w:rsidRPr="00E36C8A" w:rsidRDefault="00E36C8A" w:rsidP="00E36C8A">
      <w:pPr>
        <w:jc w:val="both"/>
        <w:rPr>
          <w:rFonts w:ascii="Arial" w:eastAsia="MS Mincho" w:hAnsi="Arial" w:cs="Arial"/>
          <w:sz w:val="22"/>
          <w:szCs w:val="22"/>
          <w:lang w:val="en-US" w:eastAsia="en-US"/>
        </w:rPr>
      </w:pPr>
    </w:p>
    <w:p w14:paraId="35CB70A9"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Please note that any applicant offered a social housing property also has a right to accept the property, sign the legal agreement to occupy it and still seek a review regarding its suitability. You will be expected to take up occupation of the property from the tenancy start date whilst awaiting any decision on the outcome of a request for a review.  </w:t>
      </w:r>
    </w:p>
    <w:p w14:paraId="58ADDBA9" w14:textId="77777777" w:rsidR="00E36C8A" w:rsidRPr="00E36C8A" w:rsidRDefault="00E36C8A" w:rsidP="00E36C8A">
      <w:pPr>
        <w:jc w:val="both"/>
        <w:rPr>
          <w:rFonts w:ascii="Arial" w:eastAsia="MS Mincho" w:hAnsi="Arial" w:cs="Arial"/>
          <w:sz w:val="22"/>
          <w:szCs w:val="22"/>
          <w:lang w:val="en-US" w:eastAsia="en-US"/>
        </w:rPr>
      </w:pPr>
    </w:p>
    <w:p w14:paraId="20D0BB30"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Our advice if you do not wish to accept the property offered is to accept it, move in and seek a review.  You are strongly advised to protect your position and ensure that you have accommodation to live in by accepting the offer and still exercising your right to review its suitability if you are in any way unhappy with the offer.</w:t>
      </w:r>
    </w:p>
    <w:p w14:paraId="02A9DD49" w14:textId="77777777" w:rsidR="00E36C8A" w:rsidRPr="00E36C8A" w:rsidRDefault="00E36C8A" w:rsidP="00E36C8A">
      <w:pPr>
        <w:jc w:val="both"/>
        <w:rPr>
          <w:rFonts w:ascii="Arial" w:eastAsia="MS Mincho" w:hAnsi="Arial" w:cs="Arial"/>
          <w:sz w:val="22"/>
          <w:szCs w:val="22"/>
          <w:lang w:val="en-US" w:eastAsia="en-US"/>
        </w:rPr>
      </w:pPr>
    </w:p>
    <w:p w14:paraId="499AD983"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Any such request for a review must be received within 21 days of the date of any separate notification letter informing you that the duty owed to you has ended because you have refused an offer of suitable social housing.</w:t>
      </w:r>
    </w:p>
    <w:p w14:paraId="549765EF" w14:textId="77777777" w:rsidR="00E36C8A" w:rsidRPr="00E36C8A" w:rsidRDefault="00E36C8A" w:rsidP="00E36C8A">
      <w:pPr>
        <w:jc w:val="both"/>
        <w:rPr>
          <w:rFonts w:ascii="Arial" w:eastAsia="MS Mincho" w:hAnsi="Arial" w:cs="Arial"/>
          <w:sz w:val="22"/>
          <w:szCs w:val="22"/>
          <w:lang w:val="en-US" w:eastAsia="en-US"/>
        </w:rPr>
      </w:pPr>
    </w:p>
    <w:p w14:paraId="4F2E6F85"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I also need to inform you that if you wish to refuse the offer of accommodation it can only be held open for you for a very short </w:t>
      </w:r>
      <w:proofErr w:type="gramStart"/>
      <w:r w:rsidRPr="00E36C8A">
        <w:rPr>
          <w:rFonts w:ascii="Arial" w:eastAsia="MS Mincho" w:hAnsi="Arial" w:cs="Arial"/>
          <w:sz w:val="22"/>
          <w:szCs w:val="22"/>
          <w:lang w:val="en-US" w:eastAsia="en-US"/>
        </w:rPr>
        <w:t>period of time</w:t>
      </w:r>
      <w:proofErr w:type="gramEnd"/>
      <w:r w:rsidRPr="00E36C8A">
        <w:rPr>
          <w:rFonts w:ascii="Arial" w:eastAsia="MS Mincho" w:hAnsi="Arial" w:cs="Arial"/>
          <w:sz w:val="22"/>
          <w:szCs w:val="22"/>
          <w:lang w:val="en-US" w:eastAsia="en-US"/>
        </w:rPr>
        <w:t xml:space="preserve">. This is 24 hours from the time and date stated in the offer notification letter unless we agree there are exceptional circumstances to </w:t>
      </w:r>
      <w:proofErr w:type="gramStart"/>
      <w:r w:rsidRPr="00E36C8A">
        <w:rPr>
          <w:rFonts w:ascii="Arial" w:eastAsia="MS Mincho" w:hAnsi="Arial" w:cs="Arial"/>
          <w:sz w:val="22"/>
          <w:szCs w:val="22"/>
          <w:lang w:val="en-US" w:eastAsia="en-US"/>
        </w:rPr>
        <w:t>hold</w:t>
      </w:r>
      <w:proofErr w:type="gramEnd"/>
      <w:r w:rsidRPr="00E36C8A">
        <w:rPr>
          <w:rFonts w:ascii="Arial" w:eastAsia="MS Mincho" w:hAnsi="Arial" w:cs="Arial"/>
          <w:sz w:val="22"/>
          <w:szCs w:val="22"/>
          <w:lang w:val="en-US" w:eastAsia="en-US"/>
        </w:rPr>
        <w:t xml:space="preserve"> the offer open for a longer period. </w:t>
      </w:r>
    </w:p>
    <w:p w14:paraId="43791829" w14:textId="77777777" w:rsidR="00E36C8A" w:rsidRPr="00E36C8A" w:rsidRDefault="00E36C8A" w:rsidP="00E36C8A">
      <w:pPr>
        <w:jc w:val="both"/>
        <w:rPr>
          <w:rFonts w:ascii="Arial" w:eastAsia="MS Mincho" w:hAnsi="Arial" w:cs="Arial"/>
          <w:sz w:val="22"/>
          <w:szCs w:val="22"/>
          <w:lang w:val="en-US" w:eastAsia="en-US"/>
        </w:rPr>
      </w:pPr>
    </w:p>
    <w:p w14:paraId="17A0A461"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You must view the property on the date and time stated in this letter or on the date and time stated in any notification from the person or body making the offer. </w:t>
      </w:r>
    </w:p>
    <w:p w14:paraId="08CEDBA8" w14:textId="77777777" w:rsidR="00E36C8A" w:rsidRPr="00E36C8A" w:rsidRDefault="00E36C8A" w:rsidP="00E36C8A">
      <w:pPr>
        <w:jc w:val="both"/>
        <w:rPr>
          <w:rFonts w:ascii="Arial" w:eastAsia="MS Mincho" w:hAnsi="Arial" w:cs="Arial"/>
          <w:sz w:val="22"/>
          <w:szCs w:val="22"/>
          <w:lang w:val="en-US" w:eastAsia="en-US"/>
        </w:rPr>
      </w:pPr>
    </w:p>
    <w:p w14:paraId="02CD7B46"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You must then attend this housing office immediately on the same day as you view the property if you </w:t>
      </w:r>
      <w:proofErr w:type="gramStart"/>
      <w:r w:rsidRPr="00E36C8A">
        <w:rPr>
          <w:rFonts w:ascii="Arial" w:eastAsia="MS Mincho" w:hAnsi="Arial" w:cs="Arial"/>
          <w:sz w:val="22"/>
          <w:szCs w:val="22"/>
          <w:lang w:val="en-US" w:eastAsia="en-US"/>
        </w:rPr>
        <w:t>wanted</w:t>
      </w:r>
      <w:proofErr w:type="gramEnd"/>
      <w:r w:rsidRPr="00E36C8A">
        <w:rPr>
          <w:rFonts w:ascii="Arial" w:eastAsia="MS Mincho" w:hAnsi="Arial" w:cs="Arial"/>
          <w:sz w:val="22"/>
          <w:szCs w:val="22"/>
          <w:lang w:val="en-US" w:eastAsia="en-US"/>
        </w:rPr>
        <w:t xml:space="preserve"> to refuse the offer. The offer of accommodation cannot be held open for you for more than a short period of time to allow you to </w:t>
      </w:r>
      <w:proofErr w:type="gramStart"/>
      <w:r w:rsidRPr="00E36C8A">
        <w:rPr>
          <w:rFonts w:ascii="Arial" w:eastAsia="MS Mincho" w:hAnsi="Arial" w:cs="Arial"/>
          <w:sz w:val="22"/>
          <w:szCs w:val="22"/>
          <w:lang w:val="en-US" w:eastAsia="en-US"/>
        </w:rPr>
        <w:t>make a decision</w:t>
      </w:r>
      <w:proofErr w:type="gramEnd"/>
      <w:r w:rsidRPr="00E36C8A">
        <w:rPr>
          <w:rFonts w:ascii="Arial" w:eastAsia="MS Mincho" w:hAnsi="Arial" w:cs="Arial"/>
          <w:sz w:val="22"/>
          <w:szCs w:val="22"/>
          <w:lang w:val="en-US" w:eastAsia="en-US"/>
        </w:rPr>
        <w:t xml:space="preserve">. </w:t>
      </w:r>
    </w:p>
    <w:p w14:paraId="1FFEEB99" w14:textId="77777777" w:rsidR="00E36C8A" w:rsidRPr="00E36C8A" w:rsidRDefault="00E36C8A" w:rsidP="00E36C8A">
      <w:pPr>
        <w:jc w:val="both"/>
        <w:rPr>
          <w:rFonts w:ascii="Arial" w:eastAsia="MS Mincho" w:hAnsi="Arial" w:cs="Arial"/>
          <w:sz w:val="22"/>
          <w:szCs w:val="22"/>
          <w:lang w:val="en-US" w:eastAsia="en-US"/>
        </w:rPr>
      </w:pPr>
    </w:p>
    <w:p w14:paraId="11A104C9"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Please make sure that you view the offer of accommodation and if you are happy with it, the housing officer showing you the </w:t>
      </w:r>
      <w:proofErr w:type="gramStart"/>
      <w:r w:rsidRPr="00E36C8A">
        <w:rPr>
          <w:rFonts w:ascii="Arial" w:eastAsia="MS Mincho" w:hAnsi="Arial" w:cs="Arial"/>
          <w:sz w:val="22"/>
          <w:szCs w:val="22"/>
          <w:lang w:val="en-US" w:eastAsia="en-US"/>
        </w:rPr>
        <w:t>property,</w:t>
      </w:r>
      <w:proofErr w:type="gramEnd"/>
      <w:r w:rsidRPr="00E36C8A">
        <w:rPr>
          <w:rFonts w:ascii="Arial" w:eastAsia="MS Mincho" w:hAnsi="Arial" w:cs="Arial"/>
          <w:sz w:val="22"/>
          <w:szCs w:val="22"/>
          <w:lang w:val="en-US" w:eastAsia="en-US"/>
        </w:rPr>
        <w:t xml:space="preserve"> will then make the arrangements for you to sign the tenancy agreement. </w:t>
      </w:r>
    </w:p>
    <w:p w14:paraId="69413FF9" w14:textId="77777777" w:rsidR="00E36C8A" w:rsidRPr="00E36C8A" w:rsidRDefault="00E36C8A" w:rsidP="00E36C8A">
      <w:pPr>
        <w:jc w:val="both"/>
        <w:rPr>
          <w:rFonts w:ascii="Arial" w:eastAsia="MS Mincho" w:hAnsi="Arial" w:cs="Arial"/>
          <w:sz w:val="22"/>
          <w:szCs w:val="22"/>
          <w:lang w:val="en-US" w:eastAsia="en-US"/>
        </w:rPr>
      </w:pPr>
    </w:p>
    <w:p w14:paraId="07403310" w14:textId="77777777" w:rsidR="00E36C8A" w:rsidRPr="00E36C8A" w:rsidRDefault="00E36C8A" w:rsidP="00E36C8A">
      <w:pPr>
        <w:numPr>
          <w:ilvl w:val="0"/>
          <w:numId w:val="32"/>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If you don’t view the offer and attend the Council’s Housing Options office within 24 </w:t>
      </w:r>
      <w:proofErr w:type="gramStart"/>
      <w:r w:rsidRPr="00E36C8A">
        <w:rPr>
          <w:rFonts w:ascii="Arial" w:eastAsia="MS Mincho" w:hAnsi="Arial" w:cs="Arial"/>
          <w:sz w:val="22"/>
          <w:szCs w:val="22"/>
          <w:lang w:val="en-US" w:eastAsia="en-US"/>
        </w:rPr>
        <w:t>hours</w:t>
      </w:r>
      <w:proofErr w:type="gramEnd"/>
      <w:r w:rsidRPr="00E36C8A">
        <w:rPr>
          <w:rFonts w:ascii="Arial" w:eastAsia="MS Mincho" w:hAnsi="Arial" w:cs="Arial"/>
          <w:sz w:val="22"/>
          <w:szCs w:val="22"/>
          <w:lang w:val="en-US" w:eastAsia="en-US"/>
        </w:rPr>
        <w:t xml:space="preserve"> we will assume that you have refused the offer of accommodation and will then notify you that our duty to you has come to an end.</w:t>
      </w:r>
    </w:p>
    <w:p w14:paraId="44F3AD1A" w14:textId="77777777" w:rsidR="00E36C8A" w:rsidRPr="00E36C8A" w:rsidRDefault="00E36C8A" w:rsidP="00E36C8A">
      <w:pPr>
        <w:jc w:val="both"/>
        <w:rPr>
          <w:rFonts w:ascii="Arial" w:eastAsia="MS Mincho" w:hAnsi="Arial" w:cs="Arial"/>
          <w:bCs/>
          <w:sz w:val="22"/>
          <w:szCs w:val="22"/>
          <w:lang w:eastAsia="en-US"/>
        </w:rPr>
      </w:pPr>
    </w:p>
    <w:p w14:paraId="53449270" w14:textId="77777777" w:rsidR="00E36C8A" w:rsidRPr="00E36C8A" w:rsidRDefault="00E36C8A" w:rsidP="00E36C8A">
      <w:pPr>
        <w:jc w:val="both"/>
        <w:rPr>
          <w:rFonts w:ascii="Arial" w:eastAsia="MS Mincho" w:hAnsi="Arial" w:cs="Arial"/>
          <w:b/>
          <w:bCs/>
          <w:sz w:val="22"/>
          <w:szCs w:val="22"/>
          <w:lang w:eastAsia="en-US"/>
        </w:rPr>
      </w:pPr>
      <w:r w:rsidRPr="00E36C8A">
        <w:rPr>
          <w:rFonts w:ascii="Arial" w:eastAsia="MS Mincho" w:hAnsi="Arial" w:cs="Arial"/>
          <w:b/>
          <w:bCs/>
          <w:sz w:val="22"/>
          <w:szCs w:val="22"/>
          <w:lang w:eastAsia="en-US"/>
        </w:rPr>
        <w:t>Why I am satisfied the accommodation is suitable</w:t>
      </w:r>
    </w:p>
    <w:p w14:paraId="08B2C448" w14:textId="77777777" w:rsidR="00E36C8A" w:rsidRPr="00E36C8A" w:rsidRDefault="00E36C8A" w:rsidP="00E36C8A">
      <w:pPr>
        <w:jc w:val="both"/>
        <w:rPr>
          <w:rFonts w:ascii="Arial" w:eastAsia="MS Mincho" w:hAnsi="Arial" w:cs="Arial"/>
          <w:bCs/>
          <w:sz w:val="22"/>
          <w:szCs w:val="22"/>
          <w:lang w:eastAsia="en-US"/>
        </w:rPr>
      </w:pPr>
    </w:p>
    <w:p w14:paraId="4D20BFB8" w14:textId="77777777" w:rsidR="00E36C8A" w:rsidRPr="00E36C8A" w:rsidRDefault="00E36C8A" w:rsidP="00E36C8A">
      <w:pPr>
        <w:jc w:val="both"/>
        <w:rPr>
          <w:rFonts w:ascii="Arial" w:eastAsia="MS Mincho" w:hAnsi="Arial" w:cs="Arial"/>
          <w:sz w:val="22"/>
          <w:szCs w:val="22"/>
          <w:lang w:val="en-US" w:eastAsia="en-US"/>
        </w:rPr>
      </w:pPr>
      <w:r w:rsidRPr="00E36C8A">
        <w:rPr>
          <w:rFonts w:ascii="Arial" w:eastAsia="MS Mincho" w:hAnsi="Arial" w:cs="Arial"/>
          <w:bCs/>
          <w:sz w:val="22"/>
          <w:szCs w:val="22"/>
          <w:lang w:eastAsia="en-US"/>
        </w:rPr>
        <w:t xml:space="preserve">This section of the </w:t>
      </w:r>
      <w:r w:rsidRPr="00E36C8A">
        <w:rPr>
          <w:rFonts w:ascii="Arial" w:eastAsia="MS Mincho" w:hAnsi="Arial" w:cs="Arial"/>
          <w:sz w:val="22"/>
          <w:szCs w:val="22"/>
          <w:lang w:eastAsia="en-US"/>
        </w:rPr>
        <w:t>letter offering you the accommodation sets out a list of issues we have considered when assessing its suitability.</w:t>
      </w:r>
    </w:p>
    <w:p w14:paraId="7C67CD35" w14:textId="77777777" w:rsidR="00E36C8A" w:rsidRPr="00E36C8A" w:rsidRDefault="00E36C8A" w:rsidP="00E36C8A">
      <w:pPr>
        <w:jc w:val="both"/>
        <w:rPr>
          <w:rFonts w:ascii="Arial" w:eastAsia="MS Mincho" w:hAnsi="Arial" w:cs="Arial"/>
          <w:sz w:val="22"/>
          <w:szCs w:val="22"/>
          <w:lang w:val="en-US" w:eastAsia="en-US"/>
        </w:rPr>
      </w:pPr>
    </w:p>
    <w:p w14:paraId="35386284" w14:textId="77777777" w:rsidR="00E36C8A" w:rsidRPr="00E36C8A" w:rsidRDefault="00E36C8A" w:rsidP="00E36C8A">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I am satisfied that the accommodation offered to you is suitable and reasonable for you to accept. I have decided that this offer is suitable by checking your housing needs and circumstances against the following regulations and other criteria that I am required to consider under the homeless legislation, statutory guidance and case law relating to the suitability of accommodation offered. I have assessed the suitability of the offer for you by having regard to: </w:t>
      </w:r>
    </w:p>
    <w:p w14:paraId="4F2829F5" w14:textId="77777777" w:rsidR="00E36C8A" w:rsidRPr="00E36C8A" w:rsidRDefault="00E36C8A" w:rsidP="00E36C8A">
      <w:pPr>
        <w:jc w:val="both"/>
        <w:rPr>
          <w:rFonts w:ascii="Arial" w:eastAsia="MS Mincho" w:hAnsi="Arial" w:cs="Arial"/>
          <w:sz w:val="22"/>
          <w:szCs w:val="22"/>
          <w:lang w:val="en-US" w:eastAsia="en-US"/>
        </w:rPr>
      </w:pPr>
    </w:p>
    <w:p w14:paraId="52DE8B32" w14:textId="77777777" w:rsidR="00E36C8A" w:rsidRPr="00E36C8A" w:rsidRDefault="00E36C8A" w:rsidP="00E36C8A">
      <w:pPr>
        <w:numPr>
          <w:ilvl w:val="0"/>
          <w:numId w:val="33"/>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I have been guided by Part 2 of the Homelessness (Suitability of Accommodation) (England) Order 2012, SI 2012/2601 and specifically the requirements that cover the suitability of the location of accommodation including:</w:t>
      </w:r>
    </w:p>
    <w:p w14:paraId="3E8EEC48" w14:textId="77777777" w:rsidR="00E36C8A" w:rsidRPr="00E36C8A" w:rsidRDefault="00E36C8A" w:rsidP="00E36C8A">
      <w:pPr>
        <w:jc w:val="both"/>
        <w:rPr>
          <w:rFonts w:ascii="Arial" w:eastAsia="MS Mincho" w:hAnsi="Arial" w:cs="Arial"/>
          <w:sz w:val="22"/>
          <w:szCs w:val="22"/>
          <w:lang w:val="en-US" w:eastAsia="en-US"/>
        </w:rPr>
      </w:pPr>
    </w:p>
    <w:p w14:paraId="0C0B6E4F" w14:textId="77777777" w:rsidR="00E36C8A" w:rsidRPr="00E36C8A" w:rsidRDefault="00E36C8A" w:rsidP="00E36C8A">
      <w:pPr>
        <w:numPr>
          <w:ilvl w:val="0"/>
          <w:numId w:val="34"/>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The significance of any disruption to </w:t>
      </w:r>
      <w:proofErr w:type="gramStart"/>
      <w:r w:rsidRPr="00E36C8A">
        <w:rPr>
          <w:rFonts w:ascii="Arial" w:eastAsia="MS Mincho" w:hAnsi="Arial" w:cs="Arial"/>
          <w:sz w:val="22"/>
          <w:szCs w:val="22"/>
          <w:lang w:val="en-US" w:eastAsia="en-US"/>
        </w:rPr>
        <w:t>the employment</w:t>
      </w:r>
      <w:proofErr w:type="gramEnd"/>
      <w:r w:rsidRPr="00E36C8A">
        <w:rPr>
          <w:rFonts w:ascii="Arial" w:eastAsia="MS Mincho" w:hAnsi="Arial" w:cs="Arial"/>
          <w:sz w:val="22"/>
          <w:szCs w:val="22"/>
          <w:lang w:val="en-US" w:eastAsia="en-US"/>
        </w:rPr>
        <w:t xml:space="preserve">, caring responsibilities or education of you or any member of your </w:t>
      </w:r>
      <w:proofErr w:type="gramStart"/>
      <w:r w:rsidRPr="00E36C8A">
        <w:rPr>
          <w:rFonts w:ascii="Arial" w:eastAsia="MS Mincho" w:hAnsi="Arial" w:cs="Arial"/>
          <w:sz w:val="22"/>
          <w:szCs w:val="22"/>
          <w:lang w:val="en-US" w:eastAsia="en-US"/>
        </w:rPr>
        <w:t>family;</w:t>
      </w:r>
      <w:proofErr w:type="gramEnd"/>
    </w:p>
    <w:p w14:paraId="2D93929C" w14:textId="77777777" w:rsidR="00E36C8A" w:rsidRPr="00E36C8A" w:rsidRDefault="00E36C8A" w:rsidP="00E36C8A">
      <w:pPr>
        <w:jc w:val="both"/>
        <w:rPr>
          <w:rFonts w:ascii="Arial" w:eastAsia="MS Mincho" w:hAnsi="Arial" w:cs="Arial"/>
          <w:sz w:val="22"/>
          <w:szCs w:val="22"/>
          <w:lang w:val="en-US" w:eastAsia="en-US"/>
        </w:rPr>
      </w:pPr>
    </w:p>
    <w:p w14:paraId="116C3035" w14:textId="77777777" w:rsidR="00E36C8A" w:rsidRPr="00E36C8A" w:rsidRDefault="00E36C8A" w:rsidP="00E36C8A">
      <w:pPr>
        <w:numPr>
          <w:ilvl w:val="0"/>
          <w:numId w:val="34"/>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The proximity and accessibility of the offer of accommodation to medical facilities and other support which are currently used by you or members of your family and are essential to your well-being, and</w:t>
      </w:r>
    </w:p>
    <w:p w14:paraId="7E822A4E" w14:textId="77777777" w:rsidR="00E36C8A" w:rsidRPr="00E36C8A" w:rsidRDefault="00E36C8A" w:rsidP="00E36C8A">
      <w:pPr>
        <w:jc w:val="both"/>
        <w:rPr>
          <w:rFonts w:ascii="Arial" w:eastAsia="MS Mincho" w:hAnsi="Arial" w:cs="Arial"/>
          <w:sz w:val="22"/>
          <w:szCs w:val="22"/>
          <w:lang w:val="en-US" w:eastAsia="en-US"/>
        </w:rPr>
      </w:pPr>
    </w:p>
    <w:p w14:paraId="629DF65C" w14:textId="77777777" w:rsidR="00E36C8A" w:rsidRPr="00E36C8A" w:rsidRDefault="00E36C8A" w:rsidP="00E36C8A">
      <w:pPr>
        <w:numPr>
          <w:ilvl w:val="0"/>
          <w:numId w:val="34"/>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The proximity and accessibility of the accommodation to local services, amenities and </w:t>
      </w:r>
      <w:proofErr w:type="gramStart"/>
      <w:r w:rsidRPr="00E36C8A">
        <w:rPr>
          <w:rFonts w:ascii="Arial" w:eastAsia="MS Mincho" w:hAnsi="Arial" w:cs="Arial"/>
          <w:sz w:val="22"/>
          <w:szCs w:val="22"/>
          <w:lang w:val="en-US" w:eastAsia="en-US"/>
        </w:rPr>
        <w:t>transport;</w:t>
      </w:r>
      <w:proofErr w:type="gramEnd"/>
    </w:p>
    <w:p w14:paraId="6101035B" w14:textId="77777777" w:rsidR="00E36C8A" w:rsidRPr="00E36C8A" w:rsidRDefault="00E36C8A" w:rsidP="00E36C8A">
      <w:pPr>
        <w:jc w:val="both"/>
        <w:rPr>
          <w:rFonts w:ascii="Arial" w:eastAsia="MS Mincho" w:hAnsi="Arial" w:cs="Arial"/>
          <w:sz w:val="22"/>
          <w:szCs w:val="22"/>
          <w:lang w:val="en-US" w:eastAsia="en-US"/>
        </w:rPr>
      </w:pPr>
    </w:p>
    <w:p w14:paraId="7EEAB563" w14:textId="77777777" w:rsidR="00E36C8A" w:rsidRPr="00E36C8A" w:rsidRDefault="00E36C8A" w:rsidP="00E36C8A">
      <w:pPr>
        <w:numPr>
          <w:ilvl w:val="0"/>
          <w:numId w:val="33"/>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I have considered the housing needs circumstances of you and any other members of your household. This includes any health matters and whether you would be at risk of violence or a threat of violence that is likely to be carried out in the location where the property is situated.</w:t>
      </w:r>
    </w:p>
    <w:p w14:paraId="0D3D966C" w14:textId="77777777" w:rsidR="00E36C8A" w:rsidRPr="00E36C8A" w:rsidRDefault="00E36C8A" w:rsidP="00E36C8A">
      <w:pPr>
        <w:jc w:val="both"/>
        <w:rPr>
          <w:rFonts w:ascii="Arial" w:eastAsia="MS Mincho" w:hAnsi="Arial" w:cs="Arial"/>
          <w:sz w:val="22"/>
          <w:szCs w:val="22"/>
          <w:lang w:val="en-US" w:eastAsia="en-US"/>
        </w:rPr>
      </w:pPr>
    </w:p>
    <w:p w14:paraId="0EC05FAA" w14:textId="77777777" w:rsidR="00E36C8A" w:rsidRPr="00E36C8A" w:rsidRDefault="00E36C8A" w:rsidP="00E36C8A">
      <w:pPr>
        <w:numPr>
          <w:ilvl w:val="0"/>
          <w:numId w:val="33"/>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I have considered the affordability of accommodation: Homelessness (Suitability of Accommodation) (England) Order 1996, SI 1996/3204. I am satisfied that the accommodation is affordable having fully considered the cost of the rent and any other expenditure relating to the property compared to the income available to you and specifically the outgoings which are needed for you to feed and clothe yourself and your household; to heat and light the property and to cover all other reasonable living expenses.</w:t>
      </w:r>
    </w:p>
    <w:p w14:paraId="0522B99A" w14:textId="77777777" w:rsidR="00E36C8A" w:rsidRPr="00E36C8A" w:rsidRDefault="00E36C8A" w:rsidP="00E36C8A">
      <w:pPr>
        <w:jc w:val="both"/>
        <w:rPr>
          <w:rFonts w:ascii="Arial" w:eastAsia="MS Mincho" w:hAnsi="Arial" w:cs="Arial"/>
          <w:sz w:val="22"/>
          <w:szCs w:val="22"/>
          <w:lang w:val="en-US" w:eastAsia="en-US"/>
        </w:rPr>
      </w:pPr>
    </w:p>
    <w:p w14:paraId="20370F4E" w14:textId="77777777" w:rsidR="00E36C8A" w:rsidRPr="00E36C8A" w:rsidRDefault="00E36C8A" w:rsidP="00E36C8A">
      <w:pPr>
        <w:numPr>
          <w:ilvl w:val="0"/>
          <w:numId w:val="33"/>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I have considered the Public Sector Equality Act 2010.</w:t>
      </w:r>
    </w:p>
    <w:p w14:paraId="7B52EC50" w14:textId="77777777" w:rsidR="00E36C8A" w:rsidRPr="00E36C8A" w:rsidRDefault="00E36C8A" w:rsidP="00E36C8A">
      <w:pPr>
        <w:jc w:val="both"/>
        <w:rPr>
          <w:rFonts w:ascii="Arial" w:eastAsia="MS Mincho" w:hAnsi="Arial" w:cs="Arial"/>
          <w:sz w:val="22"/>
          <w:szCs w:val="22"/>
          <w:lang w:val="en-US" w:eastAsia="en-US"/>
        </w:rPr>
      </w:pPr>
    </w:p>
    <w:p w14:paraId="3740B61E" w14:textId="77777777" w:rsidR="00E36C8A" w:rsidRPr="00E36C8A" w:rsidRDefault="00E36C8A" w:rsidP="00E36C8A">
      <w:pPr>
        <w:numPr>
          <w:ilvl w:val="0"/>
          <w:numId w:val="33"/>
        </w:numPr>
        <w:jc w:val="both"/>
        <w:rPr>
          <w:rFonts w:ascii="Arial" w:eastAsia="MS Mincho" w:hAnsi="Arial" w:cs="Arial"/>
          <w:sz w:val="22"/>
          <w:szCs w:val="22"/>
          <w:lang w:eastAsia="en-US"/>
        </w:rPr>
      </w:pPr>
      <w:r w:rsidRPr="00E36C8A">
        <w:rPr>
          <w:rFonts w:ascii="Arial" w:eastAsia="MS Mincho" w:hAnsi="Arial" w:cs="Arial"/>
          <w:sz w:val="22"/>
          <w:szCs w:val="22"/>
          <w:lang w:val="en-US" w:eastAsia="en-US"/>
        </w:rPr>
        <w:t xml:space="preserve">The public sector equality duty: s.149 Equality Act 2010. </w:t>
      </w:r>
      <w:proofErr w:type="gramStart"/>
      <w:r w:rsidRPr="00E36C8A">
        <w:rPr>
          <w:rFonts w:ascii="Arial" w:eastAsia="MS Mincho" w:hAnsi="Arial" w:cs="Arial"/>
          <w:sz w:val="22"/>
          <w:szCs w:val="22"/>
          <w:lang w:eastAsia="en-US"/>
        </w:rPr>
        <w:t>In particular whether</w:t>
      </w:r>
      <w:proofErr w:type="gramEnd"/>
      <w:r w:rsidRPr="00E36C8A">
        <w:rPr>
          <w:rFonts w:ascii="Arial" w:eastAsia="MS Mincho" w:hAnsi="Arial" w:cs="Arial"/>
          <w:sz w:val="22"/>
          <w:szCs w:val="22"/>
          <w:lang w:eastAsia="en-US"/>
        </w:rPr>
        <w:t xml:space="preserve"> your circumstances came under a protected group and, if so, how this impacted on my assessment of the suitability of the accommodation. </w:t>
      </w:r>
    </w:p>
    <w:p w14:paraId="48977CE2" w14:textId="77777777" w:rsidR="00E36C8A" w:rsidRPr="00E36C8A" w:rsidRDefault="00E36C8A" w:rsidP="00E36C8A">
      <w:pPr>
        <w:jc w:val="both"/>
        <w:rPr>
          <w:rFonts w:ascii="Arial" w:eastAsia="MS Mincho" w:hAnsi="Arial" w:cs="Arial"/>
          <w:sz w:val="22"/>
          <w:szCs w:val="22"/>
          <w:lang w:eastAsia="en-US"/>
        </w:rPr>
      </w:pPr>
    </w:p>
    <w:p w14:paraId="769EB7B9" w14:textId="77777777" w:rsidR="00E36C8A" w:rsidRPr="00E36C8A" w:rsidRDefault="00E36C8A" w:rsidP="00E36C8A">
      <w:pPr>
        <w:numPr>
          <w:ilvl w:val="0"/>
          <w:numId w:val="33"/>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The duty to safeguard and promote the welfare of any children: s.11 Children Act 2004.</w:t>
      </w:r>
    </w:p>
    <w:p w14:paraId="41FB3B4E" w14:textId="77777777" w:rsidR="00E36C8A" w:rsidRPr="00E36C8A" w:rsidRDefault="00E36C8A" w:rsidP="00E36C8A">
      <w:pPr>
        <w:jc w:val="both"/>
        <w:rPr>
          <w:rFonts w:ascii="Arial" w:eastAsia="MS Mincho" w:hAnsi="Arial" w:cs="Arial"/>
          <w:sz w:val="22"/>
          <w:szCs w:val="22"/>
          <w:lang w:val="en-US" w:eastAsia="en-US"/>
        </w:rPr>
      </w:pPr>
    </w:p>
    <w:p w14:paraId="5E1EE5FE" w14:textId="77777777" w:rsidR="00E36C8A" w:rsidRPr="00E36C8A" w:rsidRDefault="00E36C8A" w:rsidP="00E36C8A">
      <w:pPr>
        <w:numPr>
          <w:ilvl w:val="0"/>
          <w:numId w:val="33"/>
        </w:numPr>
        <w:jc w:val="both"/>
        <w:rPr>
          <w:rFonts w:ascii="Arial" w:eastAsia="MS Mincho" w:hAnsi="Arial" w:cs="Arial"/>
          <w:sz w:val="22"/>
          <w:szCs w:val="22"/>
          <w:lang w:val="en-US" w:eastAsia="en-US"/>
        </w:rPr>
      </w:pPr>
      <w:proofErr w:type="gramStart"/>
      <w:r w:rsidRPr="00E36C8A">
        <w:rPr>
          <w:rFonts w:ascii="Arial" w:eastAsia="MS Mincho" w:hAnsi="Arial" w:cs="Arial"/>
          <w:sz w:val="22"/>
          <w:szCs w:val="22"/>
          <w:lang w:val="en-US" w:eastAsia="en-US"/>
        </w:rPr>
        <w:t>The guidance</w:t>
      </w:r>
      <w:proofErr w:type="gramEnd"/>
      <w:r w:rsidRPr="00E36C8A">
        <w:rPr>
          <w:rFonts w:ascii="Arial" w:eastAsia="MS Mincho" w:hAnsi="Arial" w:cs="Arial"/>
          <w:sz w:val="22"/>
          <w:szCs w:val="22"/>
          <w:lang w:val="en-US" w:eastAsia="en-US"/>
        </w:rPr>
        <w:t xml:space="preserve"> in the 2018 Homelessness Code of Guidance.</w:t>
      </w:r>
    </w:p>
    <w:p w14:paraId="626A2620" w14:textId="77777777" w:rsidR="00E36C8A" w:rsidRPr="00E36C8A" w:rsidRDefault="00E36C8A" w:rsidP="00E36C8A">
      <w:pPr>
        <w:jc w:val="both"/>
        <w:rPr>
          <w:rFonts w:ascii="Arial" w:eastAsia="MS Mincho" w:hAnsi="Arial" w:cs="Arial"/>
          <w:sz w:val="22"/>
          <w:szCs w:val="22"/>
          <w:lang w:val="en-US" w:eastAsia="en-US"/>
        </w:rPr>
      </w:pPr>
    </w:p>
    <w:p w14:paraId="1D458633" w14:textId="77777777" w:rsidR="00E36C8A" w:rsidRPr="00E36C8A" w:rsidRDefault="00E36C8A" w:rsidP="00E36C8A">
      <w:pPr>
        <w:numPr>
          <w:ilvl w:val="0"/>
          <w:numId w:val="33"/>
        </w:num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The assessment of your housing and support needs as set out in your personal housing plan and any subsequent review of that assessment. The relevant content of my Homelessness Strategy.</w:t>
      </w:r>
    </w:p>
    <w:p w14:paraId="0F3A0D93" w14:textId="77777777" w:rsidR="00E36C8A" w:rsidRPr="00E36C8A" w:rsidRDefault="00E36C8A" w:rsidP="00E36C8A">
      <w:pPr>
        <w:jc w:val="both"/>
        <w:rPr>
          <w:rFonts w:ascii="Arial" w:eastAsia="MS Mincho" w:hAnsi="Arial" w:cs="Arial"/>
          <w:sz w:val="22"/>
          <w:szCs w:val="22"/>
          <w:lang w:val="en-US" w:eastAsia="en-US"/>
        </w:rPr>
      </w:pPr>
    </w:p>
    <w:p w14:paraId="412778F9" w14:textId="77777777" w:rsidR="00E36C8A" w:rsidRPr="00E36C8A" w:rsidRDefault="00E36C8A" w:rsidP="00E36C8A">
      <w:pPr>
        <w:jc w:val="both"/>
        <w:rPr>
          <w:rFonts w:ascii="Arial" w:eastAsia="MS Mincho" w:hAnsi="Arial" w:cs="Arial"/>
          <w:sz w:val="22"/>
          <w:szCs w:val="22"/>
          <w:lang w:eastAsia="en-US"/>
        </w:rPr>
      </w:pPr>
      <w:r w:rsidRPr="00E36C8A">
        <w:rPr>
          <w:rFonts w:ascii="Arial" w:eastAsia="MS Mincho" w:hAnsi="Arial" w:cs="Arial"/>
          <w:sz w:val="22"/>
          <w:szCs w:val="22"/>
          <w:lang w:eastAsia="en-US"/>
        </w:rPr>
        <w:t xml:space="preserve">This is not an exhaustive list of all the issues we have considered. </w:t>
      </w:r>
    </w:p>
    <w:p w14:paraId="2258C79E" w14:textId="77777777" w:rsidR="00E36C8A" w:rsidRPr="00E36C8A" w:rsidRDefault="00E36C8A" w:rsidP="00E36C8A">
      <w:pPr>
        <w:jc w:val="both"/>
        <w:rPr>
          <w:rFonts w:ascii="Arial" w:eastAsia="MS Mincho" w:hAnsi="Arial" w:cs="Arial"/>
          <w:sz w:val="22"/>
          <w:szCs w:val="22"/>
          <w:lang w:val="en-US" w:eastAsia="en-US"/>
        </w:rPr>
      </w:pPr>
    </w:p>
    <w:p w14:paraId="42EEC619" w14:textId="77777777" w:rsidR="00E36C8A" w:rsidRPr="00E36C8A" w:rsidRDefault="00E36C8A" w:rsidP="00E36C8A">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We hope you will be very happy with the offer but if there is anything you are not sure about or need clarifying please contact us urgently and we will be happy to explain. </w:t>
      </w:r>
    </w:p>
    <w:p w14:paraId="5D3294C8" w14:textId="77777777" w:rsidR="00E36C8A" w:rsidRPr="00E36C8A" w:rsidRDefault="00E36C8A" w:rsidP="00E36C8A">
      <w:pPr>
        <w:jc w:val="both"/>
        <w:rPr>
          <w:rFonts w:ascii="Arial" w:eastAsia="MS Mincho" w:hAnsi="Arial" w:cs="Arial"/>
          <w:sz w:val="22"/>
          <w:szCs w:val="22"/>
          <w:lang w:val="en-US" w:eastAsia="en-US"/>
        </w:rPr>
      </w:pPr>
    </w:p>
    <w:p w14:paraId="244DB848" w14:textId="77777777" w:rsidR="004151FA" w:rsidRDefault="004151FA" w:rsidP="00EA3146">
      <w:pPr>
        <w:autoSpaceDE w:val="0"/>
        <w:autoSpaceDN w:val="0"/>
        <w:adjustRightInd w:val="0"/>
        <w:rPr>
          <w:rFonts w:ascii="Arial" w:hAnsi="Arial" w:cs="Arial"/>
          <w:bCs/>
          <w:color w:val="000000" w:themeColor="text1"/>
          <w:sz w:val="22"/>
          <w:szCs w:val="22"/>
        </w:rPr>
      </w:pPr>
    </w:p>
    <w:p w14:paraId="0BDE087C" w14:textId="77777777" w:rsidR="004006F1" w:rsidRPr="00AA212E" w:rsidRDefault="004006F1" w:rsidP="00AA212E">
      <w:pPr>
        <w:autoSpaceDE w:val="0"/>
        <w:autoSpaceDN w:val="0"/>
        <w:adjustRightInd w:val="0"/>
        <w:rPr>
          <w:rFonts w:ascii="Arial" w:eastAsia="Calibri" w:hAnsi="Arial" w:cs="Arial"/>
          <w:b/>
          <w:bCs/>
          <w:color w:val="000000"/>
          <w:sz w:val="22"/>
          <w:szCs w:val="22"/>
        </w:rPr>
      </w:pPr>
    </w:p>
    <w:p w14:paraId="5FF8285B" w14:textId="77777777" w:rsidR="005C65CE" w:rsidRPr="00AA212E" w:rsidRDefault="005C65CE" w:rsidP="005C65CE">
      <w:pPr>
        <w:autoSpaceDE w:val="0"/>
        <w:autoSpaceDN w:val="0"/>
        <w:adjustRightInd w:val="0"/>
        <w:jc w:val="center"/>
        <w:rPr>
          <w:rFonts w:ascii="Arial" w:eastAsia="Calibri" w:hAnsi="Arial" w:cs="Arial"/>
          <w:b/>
          <w:bCs/>
          <w:color w:val="000000"/>
          <w:sz w:val="22"/>
          <w:szCs w:val="22"/>
        </w:rPr>
      </w:pPr>
      <w:r w:rsidRPr="00AA212E">
        <w:rPr>
          <w:rFonts w:ascii="Arial" w:eastAsia="Calibri" w:hAnsi="Arial" w:cs="Arial"/>
          <w:b/>
          <w:bCs/>
          <w:color w:val="000000"/>
          <w:sz w:val="22"/>
          <w:szCs w:val="22"/>
        </w:rPr>
        <w:t>RIGHT TO REVIEW - HOUSING ACT 1996 S.202</w:t>
      </w:r>
    </w:p>
    <w:p w14:paraId="4E310473" w14:textId="77777777" w:rsidR="005C65CE" w:rsidRPr="00AA212E" w:rsidRDefault="005C65CE" w:rsidP="005C65CE">
      <w:pPr>
        <w:autoSpaceDE w:val="0"/>
        <w:autoSpaceDN w:val="0"/>
        <w:adjustRightInd w:val="0"/>
        <w:rPr>
          <w:rFonts w:ascii="Arial" w:eastAsia="Calibri" w:hAnsi="Arial" w:cs="Arial"/>
          <w:sz w:val="22"/>
          <w:szCs w:val="22"/>
        </w:rPr>
      </w:pPr>
    </w:p>
    <w:p w14:paraId="49847E01"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 xml:space="preserve">I am required to tell you that you have the right to request a review of our decision. Any such request for a review must be before the end of 21 days beginning from the date we notified you of this decision. We can only extend this time frame in exceptional circumstances. Your review request should be made via email to </w:t>
      </w:r>
      <w:hyperlink r:id="rId8" w:tgtFrame="_blank" w:tooltip="mailto:housingreviews@wokingham.gov.uk" w:history="1">
        <w:r w:rsidRPr="00C10C3C">
          <w:rPr>
            <w:rStyle w:val="Hyperlink"/>
            <w:rFonts w:ascii="Arial" w:hAnsi="Arial" w:cs="Arial"/>
            <w:sz w:val="22"/>
            <w:szCs w:val="22"/>
          </w:rPr>
          <w:t>housingreviews@wokingham.gov.uk</w:t>
        </w:r>
      </w:hyperlink>
      <w:r w:rsidRPr="00C10C3C">
        <w:rPr>
          <w:rFonts w:ascii="Arial" w:hAnsi="Arial" w:cs="Arial"/>
          <w:sz w:val="22"/>
          <w:szCs w:val="22"/>
        </w:rPr>
        <w:t xml:space="preserve"> Alternatively you can write to Homelessness and Housing Needs at the address above.</w:t>
      </w:r>
    </w:p>
    <w:p w14:paraId="7AE2B81D"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It is acceptable for your request to be submitted by a representative on your behalf and in such circumstances, verbal representations can be made.</w:t>
      </w:r>
    </w:p>
    <w:p w14:paraId="66BE22E0"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 Your review request must: </w:t>
      </w:r>
    </w:p>
    <w:p w14:paraId="274CCC69"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         Identify the decision under challenge.</w:t>
      </w:r>
    </w:p>
    <w:p w14:paraId="484A943D"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         Provide the reason(s) for the request for a review.</w:t>
      </w:r>
    </w:p>
    <w:p w14:paraId="7025B58F"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 xml:space="preserve">·         Identify where you believe existing information concerning your homelessness application or circumstances have not been properly </w:t>
      </w:r>
      <w:proofErr w:type="gramStart"/>
      <w:r w:rsidRPr="00C10C3C">
        <w:rPr>
          <w:rFonts w:ascii="Arial" w:hAnsi="Arial" w:cs="Arial"/>
          <w:sz w:val="22"/>
          <w:szCs w:val="22"/>
        </w:rPr>
        <w:t>taken into account</w:t>
      </w:r>
      <w:proofErr w:type="gramEnd"/>
      <w:r w:rsidRPr="00C10C3C">
        <w:rPr>
          <w:rFonts w:ascii="Arial" w:hAnsi="Arial" w:cs="Arial"/>
          <w:sz w:val="22"/>
          <w:szCs w:val="22"/>
        </w:rPr>
        <w:t>.</w:t>
      </w:r>
    </w:p>
    <w:p w14:paraId="71B32123"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Requests can also include: </w:t>
      </w:r>
    </w:p>
    <w:p w14:paraId="000B3507"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 xml:space="preserve">·         Any new information which should be </w:t>
      </w:r>
      <w:proofErr w:type="gramStart"/>
      <w:r w:rsidRPr="00C10C3C">
        <w:rPr>
          <w:rFonts w:ascii="Arial" w:hAnsi="Arial" w:cs="Arial"/>
          <w:sz w:val="22"/>
          <w:szCs w:val="22"/>
        </w:rPr>
        <w:t>taken into account</w:t>
      </w:r>
      <w:proofErr w:type="gramEnd"/>
      <w:r w:rsidRPr="00C10C3C">
        <w:rPr>
          <w:rFonts w:ascii="Arial" w:hAnsi="Arial" w:cs="Arial"/>
          <w:sz w:val="22"/>
          <w:szCs w:val="22"/>
        </w:rPr>
        <w:t>.</w:t>
      </w:r>
    </w:p>
    <w:p w14:paraId="48FE0404"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         Any new evidence to support the request for review.</w:t>
      </w:r>
    </w:p>
    <w:p w14:paraId="53ECE951" w14:textId="77777777" w:rsidR="005C65CE" w:rsidRPr="00C10C3C" w:rsidRDefault="005C65CE" w:rsidP="005C65CE">
      <w:pPr>
        <w:pStyle w:val="NormalWeb"/>
        <w:rPr>
          <w:rFonts w:ascii="Arial" w:hAnsi="Arial" w:cs="Arial"/>
          <w:sz w:val="22"/>
          <w:szCs w:val="22"/>
        </w:rPr>
      </w:pPr>
      <w:r w:rsidRPr="00C10C3C">
        <w:rPr>
          <w:rFonts w:ascii="Arial" w:hAnsi="Arial" w:cs="Arial"/>
          <w:sz w:val="22"/>
          <w:szCs w:val="22"/>
        </w:rPr>
        <w:t>The review will be undertaken by a Senior Officer/s who has not previously been involved with the application. The Council aims to complete all reviews within 56 days of the request. You will be notified if further time is required to complete investigations. You will be notified of the outcome of the review in writing with reason(s). You may also wish to seek independent legal advice regarding this decision.</w:t>
      </w:r>
    </w:p>
    <w:p w14:paraId="42BFA410" w14:textId="77777777" w:rsidR="005C65CE" w:rsidRPr="00C10C3C" w:rsidRDefault="005C65CE" w:rsidP="005C65CE">
      <w:pPr>
        <w:autoSpaceDE w:val="0"/>
        <w:autoSpaceDN w:val="0"/>
        <w:adjustRightInd w:val="0"/>
        <w:spacing w:line="360" w:lineRule="auto"/>
        <w:jc w:val="both"/>
        <w:rPr>
          <w:rFonts w:ascii="Arial" w:eastAsia="Calibri" w:hAnsi="Arial" w:cs="Arial"/>
          <w:sz w:val="22"/>
          <w:szCs w:val="22"/>
        </w:rPr>
      </w:pPr>
      <w:r w:rsidRPr="00C10C3C">
        <w:rPr>
          <w:rFonts w:ascii="Arial" w:eastAsia="Calibri" w:hAnsi="Arial" w:cs="Arial"/>
          <w:sz w:val="22"/>
          <w:szCs w:val="22"/>
        </w:rPr>
        <w:t>Should you have any queries regarding this letter, or if there has been any change in your circumstances, please do not hesitate to contact me on telephone number 01189746000, opt and opt 3.</w:t>
      </w:r>
    </w:p>
    <w:p w14:paraId="4D05D945" w14:textId="77777777" w:rsidR="005C65CE" w:rsidRPr="00C10C3C" w:rsidRDefault="005C65CE" w:rsidP="005C65CE">
      <w:pPr>
        <w:autoSpaceDE w:val="0"/>
        <w:autoSpaceDN w:val="0"/>
        <w:adjustRightInd w:val="0"/>
        <w:spacing w:line="360" w:lineRule="auto"/>
        <w:jc w:val="both"/>
        <w:rPr>
          <w:rFonts w:ascii="Arial" w:eastAsia="Calibri" w:hAnsi="Arial" w:cs="Arial"/>
          <w:sz w:val="22"/>
          <w:szCs w:val="22"/>
        </w:rPr>
      </w:pPr>
    </w:p>
    <w:p w14:paraId="07D2BC57" w14:textId="77777777" w:rsidR="005C65CE" w:rsidRPr="00672AAB" w:rsidRDefault="005C65CE" w:rsidP="00654673">
      <w:pPr>
        <w:autoSpaceDE w:val="0"/>
        <w:autoSpaceDN w:val="0"/>
        <w:adjustRightInd w:val="0"/>
        <w:rPr>
          <w:rFonts w:ascii="Arial" w:hAnsi="Arial" w:cs="Arial"/>
          <w:b/>
          <w:sz w:val="20"/>
          <w:szCs w:val="20"/>
        </w:rPr>
      </w:pPr>
    </w:p>
    <w:p w14:paraId="3D119AC5" w14:textId="77777777" w:rsidR="009B60B6" w:rsidRPr="00E36C8A" w:rsidRDefault="009B60B6" w:rsidP="009B60B6">
      <w:pPr>
        <w:jc w:val="both"/>
        <w:rPr>
          <w:rFonts w:ascii="Arial" w:eastAsia="MS Mincho" w:hAnsi="Arial" w:cs="Arial"/>
          <w:sz w:val="22"/>
          <w:szCs w:val="22"/>
          <w:lang w:val="en-US" w:eastAsia="en-US"/>
        </w:rPr>
      </w:pPr>
      <w:r w:rsidRPr="00E36C8A">
        <w:rPr>
          <w:rFonts w:ascii="Arial" w:eastAsia="MS Mincho" w:hAnsi="Arial" w:cs="Arial"/>
          <w:sz w:val="22"/>
          <w:szCs w:val="22"/>
          <w:lang w:val="en-US" w:eastAsia="en-US"/>
        </w:rPr>
        <w:t xml:space="preserve">Yours sincerely </w:t>
      </w:r>
    </w:p>
    <w:p w14:paraId="676B5EEE" w14:textId="77777777" w:rsidR="009B60B6" w:rsidRPr="00E36C8A" w:rsidRDefault="009B60B6" w:rsidP="009B60B6">
      <w:pPr>
        <w:jc w:val="both"/>
        <w:rPr>
          <w:rFonts w:ascii="Arial" w:eastAsia="MS Mincho" w:hAnsi="Arial" w:cs="Arial"/>
          <w:sz w:val="22"/>
          <w:szCs w:val="22"/>
          <w:lang w:val="en-US" w:eastAsia="en-US"/>
        </w:rPr>
      </w:pPr>
    </w:p>
    <w:p w14:paraId="1D25AD13" w14:textId="77777777" w:rsidR="009B60B6" w:rsidRPr="00115FF8" w:rsidRDefault="009B60B6" w:rsidP="009B60B6">
      <w:pPr>
        <w:rPr>
          <w:rFonts w:ascii="Arial" w:hAnsi="Arial" w:cs="Arial"/>
          <w:sz w:val="22"/>
          <w:szCs w:val="22"/>
        </w:rPr>
      </w:pPr>
      <w:r w:rsidRPr="00115FF8">
        <w:rPr>
          <w:rFonts w:ascii="Arial" w:hAnsi="Arial" w:cs="Arial"/>
          <w:noProof/>
          <w:sz w:val="22"/>
          <w:szCs w:val="22"/>
        </w:rPr>
        <mc:AlternateContent>
          <mc:Choice Requires="wps">
            <w:drawing>
              <wp:anchor distT="0" distB="0" distL="114300" distR="114300" simplePos="0" relativeHeight="251660289" behindDoc="1" locked="0" layoutInCell="0" allowOverlap="1" wp14:anchorId="48744E9B" wp14:editId="30F87337">
                <wp:simplePos x="0" y="0"/>
                <wp:positionH relativeFrom="column">
                  <wp:posOffset>3556000</wp:posOffset>
                </wp:positionH>
                <wp:positionV relativeFrom="paragraph">
                  <wp:posOffset>6985</wp:posOffset>
                </wp:positionV>
                <wp:extent cx="2847975" cy="1238250"/>
                <wp:effectExtent l="0" t="0" r="9525" b="0"/>
                <wp:wrapNone/>
                <wp:docPr id="2011169304" name="Text Box 2011169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1238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BE9A66" w14:textId="77777777" w:rsidR="009B60B6" w:rsidRPr="0072240B" w:rsidRDefault="009B60B6" w:rsidP="009B60B6">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44E9B" id="_x0000_t202" coordsize="21600,21600" o:spt="202" path="m,l,21600r21600,l21600,xe">
                <v:stroke joinstyle="miter"/>
                <v:path gradientshapeok="t" o:connecttype="rect"/>
              </v:shapetype>
              <v:shape id="Text Box 2011169304" o:spid="_x0000_s1026" type="#_x0000_t202" style="position:absolute;margin-left:280pt;margin-top:.55pt;width:224.25pt;height:97.5pt;z-index:-251656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" o:allowincell="f" stroked="f">
                <v:textbox>
                  <w:txbxContent>
                    <w:p w14:paraId="21BE9A66" w14:textId="77777777" w:rsidR="009B60B6" w:rsidRPr="0072240B" w:rsidRDefault="009B60B6" w:rsidP="009B60B6">
                      <w:pPr>
                        <w:rPr>
                          <w:sz w:val="20"/>
                          <w:szCs w:val="20"/>
                        </w:rPr>
                      </w:pPr>
                    </w:p>
                  </w:txbxContent>
                </v:textbox>
              </v:shape>
            </w:pict>
          </mc:Fallback>
        </mc:AlternateContent>
      </w:r>
    </w:p>
    <w:p w14:paraId="496D78DC" w14:textId="28C4B4B4" w:rsidR="009B60B6" w:rsidRDefault="009B60B6" w:rsidP="009B60B6">
      <w:pPr>
        <w:autoSpaceDE w:val="0"/>
        <w:autoSpaceDN w:val="0"/>
        <w:adjustRightInd w:val="0"/>
        <w:rPr>
          <w:rFonts w:ascii="Arial" w:hAnsi="Arial" w:cs="Arial"/>
          <w:bCs/>
          <w:color w:val="000000" w:themeColor="text1"/>
          <w:sz w:val="22"/>
          <w:szCs w:val="22"/>
        </w:rPr>
      </w:pPr>
    </w:p>
    <w:p w14:paraId="07C26A4A" w14:textId="77777777" w:rsidR="009B60B6" w:rsidRDefault="009B60B6" w:rsidP="009B60B6">
      <w:pPr>
        <w:autoSpaceDE w:val="0"/>
        <w:autoSpaceDN w:val="0"/>
        <w:adjustRightInd w:val="0"/>
        <w:rPr>
          <w:rFonts w:ascii="Arial" w:hAnsi="Arial" w:cs="Arial"/>
          <w:bCs/>
          <w:color w:val="000000" w:themeColor="text1"/>
          <w:sz w:val="22"/>
          <w:szCs w:val="22"/>
        </w:rPr>
      </w:pPr>
      <w:r>
        <w:rPr>
          <w:rFonts w:ascii="Arial" w:hAnsi="Arial" w:cs="Arial"/>
          <w:bCs/>
          <w:color w:val="000000" w:themeColor="text1"/>
          <w:sz w:val="22"/>
          <w:szCs w:val="22"/>
        </w:rPr>
        <w:t xml:space="preserve">Team Leader – Homelessness Services </w:t>
      </w:r>
    </w:p>
    <w:p w14:paraId="3A901B4A" w14:textId="77777777" w:rsidR="00654673" w:rsidRPr="00672AAB" w:rsidRDefault="00654673" w:rsidP="00654673">
      <w:pPr>
        <w:jc w:val="both"/>
        <w:rPr>
          <w:rFonts w:ascii="Arial" w:hAnsi="Arial" w:cs="Arial"/>
          <w:sz w:val="20"/>
          <w:szCs w:val="20"/>
        </w:rPr>
      </w:pPr>
    </w:p>
    <w:p w14:paraId="4573BCE0" w14:textId="77777777" w:rsidR="00735E86" w:rsidRDefault="00735E86" w:rsidP="00273276">
      <w:pPr>
        <w:autoSpaceDE w:val="0"/>
        <w:autoSpaceDN w:val="0"/>
        <w:adjustRightInd w:val="0"/>
        <w:jc w:val="center"/>
        <w:rPr>
          <w:rFonts w:ascii="Arial" w:eastAsia="Calibri" w:hAnsi="Arial" w:cs="Arial"/>
          <w:b/>
          <w:bCs/>
          <w:color w:val="000000"/>
        </w:rPr>
      </w:pPr>
    </w:p>
    <w:sectPr w:rsidR="00735E86" w:rsidSect="003E6DD7">
      <w:headerReference w:type="default" r:id="rId9"/>
      <w:footerReference w:type="even"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FE658" w14:textId="77777777" w:rsidR="00055D3F" w:rsidRDefault="00055D3F" w:rsidP="00790C69">
      <w:r>
        <w:separator/>
      </w:r>
    </w:p>
  </w:endnote>
  <w:endnote w:type="continuationSeparator" w:id="0">
    <w:p w14:paraId="4DADACA4" w14:textId="77777777" w:rsidR="00055D3F" w:rsidRDefault="00055D3F" w:rsidP="00790C69">
      <w:r>
        <w:continuationSeparator/>
      </w:r>
    </w:p>
  </w:endnote>
  <w:endnote w:type="continuationNotice" w:id="1">
    <w:p w14:paraId="108610AC" w14:textId="77777777" w:rsidR="00055D3F" w:rsidRDefault="00055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C97" w14:textId="77777777" w:rsidR="0068574E" w:rsidRDefault="0068574E">
    <w:pPr>
      <w:pStyle w:val="Footer"/>
    </w:pPr>
    <w:r>
      <w:rPr>
        <w:noProof/>
      </w:rPr>
      <mc:AlternateContent>
        <mc:Choice Requires="wps">
          <w:drawing>
            <wp:anchor distT="0" distB="0" distL="0" distR="0" simplePos="0" relativeHeight="251658241" behindDoc="0" locked="0" layoutInCell="1" allowOverlap="1" wp14:anchorId="54BEE00F" wp14:editId="39A67E3C">
              <wp:simplePos x="635" y="635"/>
              <wp:positionH relativeFrom="page">
                <wp:align>left</wp:align>
              </wp:positionH>
              <wp:positionV relativeFrom="page">
                <wp:align>bottom</wp:align>
              </wp:positionV>
              <wp:extent cx="443865" cy="443865"/>
              <wp:effectExtent l="0" t="0" r="2540" b="0"/>
              <wp:wrapNone/>
              <wp:docPr id="496819550" name="Text Box 496819550"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6C8AAB" w14:textId="77777777" w:rsidR="0068574E" w:rsidRPr="0068574E" w:rsidRDefault="0068574E" w:rsidP="0068574E">
                          <w:pPr>
                            <w:rPr>
                              <w:rFonts w:ascii="Calibri" w:eastAsia="Calibri" w:hAnsi="Calibri" w:cs="Calibri"/>
                              <w:noProof/>
                              <w:color w:val="000000"/>
                              <w:sz w:val="20"/>
                              <w:szCs w:val="20"/>
                            </w:rPr>
                          </w:pPr>
                          <w:r w:rsidRPr="0068574E">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BEE00F" id="_x0000_t202" coordsize="21600,21600" o:spt="202" path="m,l,21600r21600,l21600,xe">
              <v:stroke joinstyle="miter"/>
              <v:path gradientshapeok="t" o:connecttype="rect"/>
            </v:shapetype>
            <v:shape id="Text Box 496819550" o:spid="_x0000_s1027" type="#_x0000_t202" alt="Private: Information that contains a small amount of sensitive data which is essential to communicate with an individual but doesn’t require to be sent via secure methods." style="position:absolute;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66C8AAB" w14:textId="77777777" w:rsidR="0068574E" w:rsidRPr="0068574E" w:rsidRDefault="0068574E" w:rsidP="0068574E">
                    <w:pPr>
                      <w:rPr>
                        <w:rFonts w:ascii="Calibri" w:eastAsia="Calibri" w:hAnsi="Calibri" w:cs="Calibri"/>
                        <w:noProof/>
                        <w:color w:val="000000"/>
                        <w:sz w:val="20"/>
                        <w:szCs w:val="20"/>
                      </w:rPr>
                    </w:pPr>
                    <w:r w:rsidRPr="0068574E">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9F563" w14:textId="77777777" w:rsidR="0068574E" w:rsidRDefault="0068574E">
    <w:pPr>
      <w:pStyle w:val="Footer"/>
    </w:pPr>
    <w:r>
      <w:rPr>
        <w:noProof/>
      </w:rPr>
      <mc:AlternateContent>
        <mc:Choice Requires="wps">
          <w:drawing>
            <wp:anchor distT="0" distB="0" distL="0" distR="0" simplePos="0" relativeHeight="251658240" behindDoc="0" locked="0" layoutInCell="1" allowOverlap="1" wp14:anchorId="43459505" wp14:editId="5F72B6C2">
              <wp:simplePos x="635" y="635"/>
              <wp:positionH relativeFrom="page">
                <wp:align>left</wp:align>
              </wp:positionH>
              <wp:positionV relativeFrom="page">
                <wp:align>bottom</wp:align>
              </wp:positionV>
              <wp:extent cx="443865" cy="443865"/>
              <wp:effectExtent l="0" t="0" r="2540" b="0"/>
              <wp:wrapNone/>
              <wp:docPr id="303692989" name="Text Box 303692989"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C0BAA0" w14:textId="77777777" w:rsidR="0068574E" w:rsidRPr="0068574E" w:rsidRDefault="0068574E" w:rsidP="0068574E">
                          <w:pPr>
                            <w:rPr>
                              <w:rFonts w:ascii="Calibri" w:eastAsia="Calibri" w:hAnsi="Calibri" w:cs="Calibri"/>
                              <w:noProof/>
                              <w:color w:val="000000"/>
                              <w:sz w:val="20"/>
                              <w:szCs w:val="20"/>
                            </w:rPr>
                          </w:pPr>
                          <w:r w:rsidRPr="0068574E">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3459505" id="_x0000_t202" coordsize="21600,21600" o:spt="202" path="m,l,21600r21600,l21600,xe">
              <v:stroke joinstyle="miter"/>
              <v:path gradientshapeok="t" o:connecttype="rect"/>
            </v:shapetype>
            <v:shape id="Text Box 303692989" o:spid="_x0000_s1028" type="#_x0000_t202" alt="Private: Information that contains a small amount of sensitive data which is essential to communicate with an individual but doesn’t require to be sent via secure methods."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0EC0BAA0" w14:textId="77777777" w:rsidR="0068574E" w:rsidRPr="0068574E" w:rsidRDefault="0068574E" w:rsidP="0068574E">
                    <w:pPr>
                      <w:rPr>
                        <w:rFonts w:ascii="Calibri" w:eastAsia="Calibri" w:hAnsi="Calibri" w:cs="Calibri"/>
                        <w:noProof/>
                        <w:color w:val="000000"/>
                        <w:sz w:val="20"/>
                        <w:szCs w:val="20"/>
                      </w:rPr>
                    </w:pPr>
                    <w:r w:rsidRPr="0068574E">
                      <w:rPr>
                        <w:rFonts w:ascii="Calibri" w:eastAsia="Calibri" w:hAnsi="Calibri" w:cs="Calibri"/>
                        <w:noProof/>
                        <w:color w:val="000000"/>
                        <w:sz w:val="20"/>
                        <w:szCs w:val="2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288C7" w14:textId="77777777" w:rsidR="00055D3F" w:rsidRDefault="00055D3F" w:rsidP="00790C69">
      <w:r>
        <w:separator/>
      </w:r>
    </w:p>
  </w:footnote>
  <w:footnote w:type="continuationSeparator" w:id="0">
    <w:p w14:paraId="38871718" w14:textId="77777777" w:rsidR="00055D3F" w:rsidRDefault="00055D3F" w:rsidP="00790C69">
      <w:r>
        <w:continuationSeparator/>
      </w:r>
    </w:p>
  </w:footnote>
  <w:footnote w:type="continuationNotice" w:id="1">
    <w:p w14:paraId="263F2DB4" w14:textId="77777777" w:rsidR="00055D3F" w:rsidRDefault="00055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F9C2" w14:textId="77777777" w:rsidR="00790C69" w:rsidRDefault="00790C69" w:rsidP="00790C6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504"/>
    <w:multiLevelType w:val="hybridMultilevel"/>
    <w:tmpl w:val="38E65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C42F18"/>
    <w:multiLevelType w:val="hybridMultilevel"/>
    <w:tmpl w:val="B366CC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CD329A9"/>
    <w:multiLevelType w:val="hybridMultilevel"/>
    <w:tmpl w:val="B0402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7D6619"/>
    <w:multiLevelType w:val="hybridMultilevel"/>
    <w:tmpl w:val="48820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87B71"/>
    <w:multiLevelType w:val="hybridMultilevel"/>
    <w:tmpl w:val="04A6C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4150D9"/>
    <w:multiLevelType w:val="hybridMultilevel"/>
    <w:tmpl w:val="BB041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5C3166"/>
    <w:multiLevelType w:val="hybridMultilevel"/>
    <w:tmpl w:val="BBD8F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4E3888"/>
    <w:multiLevelType w:val="hybridMultilevel"/>
    <w:tmpl w:val="02ACDA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147D2"/>
    <w:multiLevelType w:val="hybridMultilevel"/>
    <w:tmpl w:val="290031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2643BD"/>
    <w:multiLevelType w:val="hybridMultilevel"/>
    <w:tmpl w:val="FC96A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B6679"/>
    <w:multiLevelType w:val="hybridMultilevel"/>
    <w:tmpl w:val="CB786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651C8"/>
    <w:multiLevelType w:val="hybridMultilevel"/>
    <w:tmpl w:val="4B964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FD64D5"/>
    <w:multiLevelType w:val="hybridMultilevel"/>
    <w:tmpl w:val="2C507002"/>
    <w:lvl w:ilvl="0" w:tplc="B82858C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227FB2"/>
    <w:multiLevelType w:val="hybridMultilevel"/>
    <w:tmpl w:val="406A98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620E9"/>
    <w:multiLevelType w:val="hybridMultilevel"/>
    <w:tmpl w:val="7604E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8543A8"/>
    <w:multiLevelType w:val="hybridMultilevel"/>
    <w:tmpl w:val="7FB270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6" w15:restartNumberingAfterBreak="0">
    <w:nsid w:val="60364416"/>
    <w:multiLevelType w:val="hybridMultilevel"/>
    <w:tmpl w:val="8B3AB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C92268"/>
    <w:multiLevelType w:val="hybridMultilevel"/>
    <w:tmpl w:val="59FC6C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632408"/>
    <w:multiLevelType w:val="hybridMultilevel"/>
    <w:tmpl w:val="02A0ED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E94FF1"/>
    <w:multiLevelType w:val="hybridMultilevel"/>
    <w:tmpl w:val="0DAC0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0156409">
    <w:abstractNumId w:val="1"/>
  </w:num>
  <w:num w:numId="2" w16cid:durableId="917328580">
    <w:abstractNumId w:val="14"/>
  </w:num>
  <w:num w:numId="3" w16cid:durableId="1981107516">
    <w:abstractNumId w:val="11"/>
  </w:num>
  <w:num w:numId="4" w16cid:durableId="447238546">
    <w:abstractNumId w:val="14"/>
  </w:num>
  <w:num w:numId="5" w16cid:durableId="15932549">
    <w:abstractNumId w:val="11"/>
  </w:num>
  <w:num w:numId="6" w16cid:durableId="15548541">
    <w:abstractNumId w:val="12"/>
  </w:num>
  <w:num w:numId="7" w16cid:durableId="925655957">
    <w:abstractNumId w:val="3"/>
  </w:num>
  <w:num w:numId="8" w16cid:durableId="540938583">
    <w:abstractNumId w:val="9"/>
  </w:num>
  <w:num w:numId="9" w16cid:durableId="496189837">
    <w:abstractNumId w:val="19"/>
  </w:num>
  <w:num w:numId="10" w16cid:durableId="1868639485">
    <w:abstractNumId w:val="6"/>
  </w:num>
  <w:num w:numId="11" w16cid:durableId="1708064964">
    <w:abstractNumId w:val="2"/>
  </w:num>
  <w:num w:numId="12" w16cid:durableId="2055811033">
    <w:abstractNumId w:val="14"/>
  </w:num>
  <w:num w:numId="13" w16cid:durableId="921834839">
    <w:abstractNumId w:val="11"/>
  </w:num>
  <w:num w:numId="14" w16cid:durableId="379326989">
    <w:abstractNumId w:val="1"/>
  </w:num>
  <w:num w:numId="15" w16cid:durableId="8451741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95624">
    <w:abstractNumId w:val="19"/>
  </w:num>
  <w:num w:numId="17" w16cid:durableId="24723377">
    <w:abstractNumId w:val="19"/>
  </w:num>
  <w:num w:numId="18" w16cid:durableId="1222594482">
    <w:abstractNumId w:val="10"/>
  </w:num>
  <w:num w:numId="19" w16cid:durableId="5291044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5840328">
    <w:abstractNumId w:val="3"/>
  </w:num>
  <w:num w:numId="21" w16cid:durableId="629168224">
    <w:abstractNumId w:val="14"/>
  </w:num>
  <w:num w:numId="22" w16cid:durableId="1048608226">
    <w:abstractNumId w:val="11"/>
  </w:num>
  <w:num w:numId="23" w16cid:durableId="1262570249">
    <w:abstractNumId w:val="15"/>
  </w:num>
  <w:num w:numId="24" w16cid:durableId="788402150">
    <w:abstractNumId w:val="4"/>
  </w:num>
  <w:num w:numId="25" w16cid:durableId="571085451">
    <w:abstractNumId w:val="5"/>
  </w:num>
  <w:num w:numId="26" w16cid:durableId="1684168492">
    <w:abstractNumId w:val="17"/>
  </w:num>
  <w:num w:numId="27" w16cid:durableId="728189152">
    <w:abstractNumId w:val="0"/>
  </w:num>
  <w:num w:numId="28" w16cid:durableId="105544317">
    <w:abstractNumId w:val="16"/>
  </w:num>
  <w:num w:numId="29" w16cid:durableId="1550340542">
    <w:abstractNumId w:val="14"/>
  </w:num>
  <w:num w:numId="30" w16cid:durableId="1399938953">
    <w:abstractNumId w:val="11"/>
  </w:num>
  <w:num w:numId="31" w16cid:durableId="1925414751">
    <w:abstractNumId w:val="18"/>
  </w:num>
  <w:num w:numId="32" w16cid:durableId="532690866">
    <w:abstractNumId w:val="8"/>
  </w:num>
  <w:num w:numId="33" w16cid:durableId="656224061">
    <w:abstractNumId w:val="7"/>
  </w:num>
  <w:num w:numId="34" w16cid:durableId="12061433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642"/>
    <w:rsid w:val="00016B85"/>
    <w:rsid w:val="00017AA9"/>
    <w:rsid w:val="00025B16"/>
    <w:rsid w:val="00030482"/>
    <w:rsid w:val="00032DB1"/>
    <w:rsid w:val="00034E3B"/>
    <w:rsid w:val="00042003"/>
    <w:rsid w:val="00044A30"/>
    <w:rsid w:val="00046CA6"/>
    <w:rsid w:val="000525BE"/>
    <w:rsid w:val="00055D3F"/>
    <w:rsid w:val="00070C8E"/>
    <w:rsid w:val="00072432"/>
    <w:rsid w:val="00080440"/>
    <w:rsid w:val="000933DA"/>
    <w:rsid w:val="00097686"/>
    <w:rsid w:val="0009787C"/>
    <w:rsid w:val="000A0D3C"/>
    <w:rsid w:val="000C2344"/>
    <w:rsid w:val="000C3B25"/>
    <w:rsid w:val="000C5EC6"/>
    <w:rsid w:val="000C7BB7"/>
    <w:rsid w:val="000D45EE"/>
    <w:rsid w:val="000F28A6"/>
    <w:rsid w:val="001114E5"/>
    <w:rsid w:val="001154DA"/>
    <w:rsid w:val="001157D6"/>
    <w:rsid w:val="00115FF8"/>
    <w:rsid w:val="0012433B"/>
    <w:rsid w:val="001423CD"/>
    <w:rsid w:val="00143E9F"/>
    <w:rsid w:val="00146E68"/>
    <w:rsid w:val="0015461C"/>
    <w:rsid w:val="00155EC6"/>
    <w:rsid w:val="00157A86"/>
    <w:rsid w:val="00163639"/>
    <w:rsid w:val="00166C62"/>
    <w:rsid w:val="00174AEF"/>
    <w:rsid w:val="0017586D"/>
    <w:rsid w:val="0018064E"/>
    <w:rsid w:val="00180AB0"/>
    <w:rsid w:val="0018288B"/>
    <w:rsid w:val="00193F48"/>
    <w:rsid w:val="001B5587"/>
    <w:rsid w:val="001C3A7B"/>
    <w:rsid w:val="001D02E5"/>
    <w:rsid w:val="001E0DAB"/>
    <w:rsid w:val="00214F0E"/>
    <w:rsid w:val="0022131C"/>
    <w:rsid w:val="0023510F"/>
    <w:rsid w:val="002439F1"/>
    <w:rsid w:val="00253BA8"/>
    <w:rsid w:val="00261114"/>
    <w:rsid w:val="00262B95"/>
    <w:rsid w:val="00273276"/>
    <w:rsid w:val="00273E6A"/>
    <w:rsid w:val="002747C5"/>
    <w:rsid w:val="0028094A"/>
    <w:rsid w:val="002841FC"/>
    <w:rsid w:val="002A1B46"/>
    <w:rsid w:val="002A2713"/>
    <w:rsid w:val="002B0707"/>
    <w:rsid w:val="002D22D3"/>
    <w:rsid w:val="002E0D86"/>
    <w:rsid w:val="002E62FE"/>
    <w:rsid w:val="0030329A"/>
    <w:rsid w:val="00304C54"/>
    <w:rsid w:val="00311686"/>
    <w:rsid w:val="003125B7"/>
    <w:rsid w:val="003217E1"/>
    <w:rsid w:val="00323360"/>
    <w:rsid w:val="003279EF"/>
    <w:rsid w:val="00333B7C"/>
    <w:rsid w:val="0034391A"/>
    <w:rsid w:val="00343ECA"/>
    <w:rsid w:val="00346509"/>
    <w:rsid w:val="00354AC8"/>
    <w:rsid w:val="00356BB2"/>
    <w:rsid w:val="003604D3"/>
    <w:rsid w:val="00375241"/>
    <w:rsid w:val="0039601B"/>
    <w:rsid w:val="00396F5A"/>
    <w:rsid w:val="003A2290"/>
    <w:rsid w:val="003A6F7A"/>
    <w:rsid w:val="003B6005"/>
    <w:rsid w:val="003C1C8A"/>
    <w:rsid w:val="003D7BF9"/>
    <w:rsid w:val="003E6DD7"/>
    <w:rsid w:val="003F00F4"/>
    <w:rsid w:val="004006F1"/>
    <w:rsid w:val="0041461E"/>
    <w:rsid w:val="004151FA"/>
    <w:rsid w:val="00417AFB"/>
    <w:rsid w:val="00422AE6"/>
    <w:rsid w:val="00425EF9"/>
    <w:rsid w:val="00430248"/>
    <w:rsid w:val="00442EB3"/>
    <w:rsid w:val="004642C1"/>
    <w:rsid w:val="00466F14"/>
    <w:rsid w:val="0047589A"/>
    <w:rsid w:val="00481499"/>
    <w:rsid w:val="00490040"/>
    <w:rsid w:val="004933A9"/>
    <w:rsid w:val="00497F35"/>
    <w:rsid w:val="004B36E5"/>
    <w:rsid w:val="004E15EC"/>
    <w:rsid w:val="004E4C0D"/>
    <w:rsid w:val="004E5119"/>
    <w:rsid w:val="004E6A50"/>
    <w:rsid w:val="004F1B4A"/>
    <w:rsid w:val="004F3CB0"/>
    <w:rsid w:val="00502FCB"/>
    <w:rsid w:val="00512DDC"/>
    <w:rsid w:val="00520473"/>
    <w:rsid w:val="005258E6"/>
    <w:rsid w:val="005340A0"/>
    <w:rsid w:val="005340C7"/>
    <w:rsid w:val="00537C50"/>
    <w:rsid w:val="00547F5D"/>
    <w:rsid w:val="00555E7D"/>
    <w:rsid w:val="00562B1F"/>
    <w:rsid w:val="00564609"/>
    <w:rsid w:val="0057767C"/>
    <w:rsid w:val="00577BD1"/>
    <w:rsid w:val="005A24CB"/>
    <w:rsid w:val="005B1430"/>
    <w:rsid w:val="005B438C"/>
    <w:rsid w:val="005B5406"/>
    <w:rsid w:val="005B7AB6"/>
    <w:rsid w:val="005C19C1"/>
    <w:rsid w:val="005C5F27"/>
    <w:rsid w:val="005C65CE"/>
    <w:rsid w:val="005E2DF9"/>
    <w:rsid w:val="006040D6"/>
    <w:rsid w:val="00641E2B"/>
    <w:rsid w:val="00652C0E"/>
    <w:rsid w:val="00653766"/>
    <w:rsid w:val="00654673"/>
    <w:rsid w:val="00654B7D"/>
    <w:rsid w:val="00660357"/>
    <w:rsid w:val="00661F1E"/>
    <w:rsid w:val="00672AAB"/>
    <w:rsid w:val="006764AB"/>
    <w:rsid w:val="006768F1"/>
    <w:rsid w:val="006771F6"/>
    <w:rsid w:val="00683872"/>
    <w:rsid w:val="0068574E"/>
    <w:rsid w:val="00693104"/>
    <w:rsid w:val="006B063A"/>
    <w:rsid w:val="006B171E"/>
    <w:rsid w:val="006B6FD1"/>
    <w:rsid w:val="006C3494"/>
    <w:rsid w:val="006D0342"/>
    <w:rsid w:val="006D3C65"/>
    <w:rsid w:val="006E4731"/>
    <w:rsid w:val="006F0B43"/>
    <w:rsid w:val="006F2120"/>
    <w:rsid w:val="006F440D"/>
    <w:rsid w:val="006F62E6"/>
    <w:rsid w:val="007030C1"/>
    <w:rsid w:val="0072773B"/>
    <w:rsid w:val="00730770"/>
    <w:rsid w:val="00730893"/>
    <w:rsid w:val="00732740"/>
    <w:rsid w:val="00735E86"/>
    <w:rsid w:val="00741CED"/>
    <w:rsid w:val="0075003F"/>
    <w:rsid w:val="00780264"/>
    <w:rsid w:val="00790C69"/>
    <w:rsid w:val="00796A20"/>
    <w:rsid w:val="007A7363"/>
    <w:rsid w:val="007B08E0"/>
    <w:rsid w:val="007B1FD0"/>
    <w:rsid w:val="007B7C00"/>
    <w:rsid w:val="007C14C1"/>
    <w:rsid w:val="007C1F9C"/>
    <w:rsid w:val="007C233A"/>
    <w:rsid w:val="007F6D60"/>
    <w:rsid w:val="00821E2F"/>
    <w:rsid w:val="0082343B"/>
    <w:rsid w:val="00831471"/>
    <w:rsid w:val="008376BD"/>
    <w:rsid w:val="00846462"/>
    <w:rsid w:val="008602C7"/>
    <w:rsid w:val="008619B7"/>
    <w:rsid w:val="00863D3B"/>
    <w:rsid w:val="00881B4B"/>
    <w:rsid w:val="008823ED"/>
    <w:rsid w:val="00882CC7"/>
    <w:rsid w:val="00887194"/>
    <w:rsid w:val="008935E0"/>
    <w:rsid w:val="00895468"/>
    <w:rsid w:val="008C39CC"/>
    <w:rsid w:val="008E1BEB"/>
    <w:rsid w:val="008E4D72"/>
    <w:rsid w:val="008E7C60"/>
    <w:rsid w:val="008E7E4A"/>
    <w:rsid w:val="008F3980"/>
    <w:rsid w:val="008F7DA8"/>
    <w:rsid w:val="008F7F63"/>
    <w:rsid w:val="009006E2"/>
    <w:rsid w:val="00906A7F"/>
    <w:rsid w:val="0090708C"/>
    <w:rsid w:val="00907499"/>
    <w:rsid w:val="00912221"/>
    <w:rsid w:val="00927D9D"/>
    <w:rsid w:val="00934AF0"/>
    <w:rsid w:val="00936698"/>
    <w:rsid w:val="00943E86"/>
    <w:rsid w:val="009476AB"/>
    <w:rsid w:val="0097559B"/>
    <w:rsid w:val="00980811"/>
    <w:rsid w:val="009852F5"/>
    <w:rsid w:val="009864F7"/>
    <w:rsid w:val="00986771"/>
    <w:rsid w:val="00994581"/>
    <w:rsid w:val="00994B8D"/>
    <w:rsid w:val="00996981"/>
    <w:rsid w:val="009A5CB7"/>
    <w:rsid w:val="009A7D2D"/>
    <w:rsid w:val="009B0385"/>
    <w:rsid w:val="009B48F2"/>
    <w:rsid w:val="009B520B"/>
    <w:rsid w:val="009B60B6"/>
    <w:rsid w:val="009D1659"/>
    <w:rsid w:val="009E005E"/>
    <w:rsid w:val="009E07D5"/>
    <w:rsid w:val="009F745A"/>
    <w:rsid w:val="00A03B49"/>
    <w:rsid w:val="00A130B2"/>
    <w:rsid w:val="00A1567D"/>
    <w:rsid w:val="00A23245"/>
    <w:rsid w:val="00A410FC"/>
    <w:rsid w:val="00A55364"/>
    <w:rsid w:val="00A56BAE"/>
    <w:rsid w:val="00A67605"/>
    <w:rsid w:val="00A67927"/>
    <w:rsid w:val="00A70BDF"/>
    <w:rsid w:val="00A71847"/>
    <w:rsid w:val="00A75775"/>
    <w:rsid w:val="00A85A7C"/>
    <w:rsid w:val="00A906E9"/>
    <w:rsid w:val="00AA09C1"/>
    <w:rsid w:val="00AA212E"/>
    <w:rsid w:val="00AB6642"/>
    <w:rsid w:val="00AB6931"/>
    <w:rsid w:val="00AB6C40"/>
    <w:rsid w:val="00AB6DA0"/>
    <w:rsid w:val="00AB70A3"/>
    <w:rsid w:val="00AC253F"/>
    <w:rsid w:val="00AC45A6"/>
    <w:rsid w:val="00AD36E8"/>
    <w:rsid w:val="00AE0780"/>
    <w:rsid w:val="00AE3695"/>
    <w:rsid w:val="00AE4CA4"/>
    <w:rsid w:val="00AF40EC"/>
    <w:rsid w:val="00B1161F"/>
    <w:rsid w:val="00B154EF"/>
    <w:rsid w:val="00B21869"/>
    <w:rsid w:val="00B2304A"/>
    <w:rsid w:val="00B30BB3"/>
    <w:rsid w:val="00B42BA7"/>
    <w:rsid w:val="00B5142F"/>
    <w:rsid w:val="00B563BE"/>
    <w:rsid w:val="00B83916"/>
    <w:rsid w:val="00B97F92"/>
    <w:rsid w:val="00BA00CF"/>
    <w:rsid w:val="00BA4BAE"/>
    <w:rsid w:val="00BA6E79"/>
    <w:rsid w:val="00BC0134"/>
    <w:rsid w:val="00BC03D2"/>
    <w:rsid w:val="00BC3283"/>
    <w:rsid w:val="00BD033C"/>
    <w:rsid w:val="00BD47EC"/>
    <w:rsid w:val="00BE0384"/>
    <w:rsid w:val="00BE10F7"/>
    <w:rsid w:val="00BE4ADF"/>
    <w:rsid w:val="00BF068E"/>
    <w:rsid w:val="00BF4634"/>
    <w:rsid w:val="00C020DB"/>
    <w:rsid w:val="00C10C3C"/>
    <w:rsid w:val="00C144C0"/>
    <w:rsid w:val="00C20AF0"/>
    <w:rsid w:val="00C26110"/>
    <w:rsid w:val="00C322F0"/>
    <w:rsid w:val="00C358DE"/>
    <w:rsid w:val="00C46FC9"/>
    <w:rsid w:val="00C52E2A"/>
    <w:rsid w:val="00C613F1"/>
    <w:rsid w:val="00C74C57"/>
    <w:rsid w:val="00C76972"/>
    <w:rsid w:val="00C850B3"/>
    <w:rsid w:val="00C97CB4"/>
    <w:rsid w:val="00CA6275"/>
    <w:rsid w:val="00CA704D"/>
    <w:rsid w:val="00CB4563"/>
    <w:rsid w:val="00CC78CE"/>
    <w:rsid w:val="00CD30D5"/>
    <w:rsid w:val="00CD7603"/>
    <w:rsid w:val="00CF3FF4"/>
    <w:rsid w:val="00D04178"/>
    <w:rsid w:val="00D06C87"/>
    <w:rsid w:val="00D07CBC"/>
    <w:rsid w:val="00D16E36"/>
    <w:rsid w:val="00D263BC"/>
    <w:rsid w:val="00D470E3"/>
    <w:rsid w:val="00D63CFB"/>
    <w:rsid w:val="00D7087D"/>
    <w:rsid w:val="00D808BA"/>
    <w:rsid w:val="00D8106A"/>
    <w:rsid w:val="00D91A7B"/>
    <w:rsid w:val="00D92936"/>
    <w:rsid w:val="00D95765"/>
    <w:rsid w:val="00D95B11"/>
    <w:rsid w:val="00DA0C11"/>
    <w:rsid w:val="00DA75E8"/>
    <w:rsid w:val="00DA77C6"/>
    <w:rsid w:val="00DB14DF"/>
    <w:rsid w:val="00DB5372"/>
    <w:rsid w:val="00DD0EBA"/>
    <w:rsid w:val="00DD5106"/>
    <w:rsid w:val="00DD5DA4"/>
    <w:rsid w:val="00DF1248"/>
    <w:rsid w:val="00E02D8E"/>
    <w:rsid w:val="00E128C3"/>
    <w:rsid w:val="00E1370C"/>
    <w:rsid w:val="00E213E4"/>
    <w:rsid w:val="00E23E20"/>
    <w:rsid w:val="00E31222"/>
    <w:rsid w:val="00E32571"/>
    <w:rsid w:val="00E36C50"/>
    <w:rsid w:val="00E36C8A"/>
    <w:rsid w:val="00E37102"/>
    <w:rsid w:val="00E41158"/>
    <w:rsid w:val="00E5440D"/>
    <w:rsid w:val="00E61EBB"/>
    <w:rsid w:val="00E71383"/>
    <w:rsid w:val="00E9287D"/>
    <w:rsid w:val="00E96A90"/>
    <w:rsid w:val="00EA3146"/>
    <w:rsid w:val="00EA3C70"/>
    <w:rsid w:val="00EA7998"/>
    <w:rsid w:val="00EB520E"/>
    <w:rsid w:val="00EC455A"/>
    <w:rsid w:val="00EC4927"/>
    <w:rsid w:val="00ED2747"/>
    <w:rsid w:val="00ED31EB"/>
    <w:rsid w:val="00ED445A"/>
    <w:rsid w:val="00ED6661"/>
    <w:rsid w:val="00ED6F7D"/>
    <w:rsid w:val="00EE0190"/>
    <w:rsid w:val="00EF0F89"/>
    <w:rsid w:val="00F015F4"/>
    <w:rsid w:val="00F1689C"/>
    <w:rsid w:val="00F30C55"/>
    <w:rsid w:val="00F34A6C"/>
    <w:rsid w:val="00F36E8E"/>
    <w:rsid w:val="00F6083C"/>
    <w:rsid w:val="00F75168"/>
    <w:rsid w:val="00FB55CB"/>
    <w:rsid w:val="00FC06BE"/>
    <w:rsid w:val="00FE08E2"/>
    <w:rsid w:val="00FE66E7"/>
    <w:rsid w:val="00FF4F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13D6C"/>
  <w15:chartTrackingRefBased/>
  <w15:docId w15:val="{0D7C66C0-570B-4671-8B1F-F91783D9C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AB6"/>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0C69"/>
    <w:pPr>
      <w:tabs>
        <w:tab w:val="center" w:pos="4513"/>
        <w:tab w:val="right" w:pos="9026"/>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790C69"/>
  </w:style>
  <w:style w:type="paragraph" w:styleId="Footer">
    <w:name w:val="footer"/>
    <w:basedOn w:val="Normal"/>
    <w:link w:val="FooterChar"/>
    <w:uiPriority w:val="99"/>
    <w:unhideWhenUsed/>
    <w:rsid w:val="00790C69"/>
    <w:pPr>
      <w:tabs>
        <w:tab w:val="center" w:pos="4513"/>
        <w:tab w:val="right" w:pos="9026"/>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790C69"/>
  </w:style>
  <w:style w:type="character" w:styleId="PageNumber">
    <w:name w:val="page number"/>
    <w:basedOn w:val="DefaultParagraphFont"/>
    <w:uiPriority w:val="99"/>
    <w:semiHidden/>
    <w:unhideWhenUsed/>
    <w:rsid w:val="00790C69"/>
  </w:style>
  <w:style w:type="paragraph" w:styleId="BalloonText">
    <w:name w:val="Balloon Text"/>
    <w:basedOn w:val="Normal"/>
    <w:link w:val="BalloonTextChar"/>
    <w:uiPriority w:val="99"/>
    <w:semiHidden/>
    <w:unhideWhenUsed/>
    <w:rsid w:val="004E6A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A50"/>
    <w:rPr>
      <w:rFonts w:ascii="Segoe UI" w:eastAsia="Times New Roman" w:hAnsi="Segoe UI" w:cs="Segoe UI"/>
      <w:sz w:val="18"/>
      <w:szCs w:val="18"/>
      <w:lang w:eastAsia="en-GB"/>
    </w:rPr>
  </w:style>
  <w:style w:type="paragraph" w:styleId="ListParagraph">
    <w:name w:val="List Paragraph"/>
    <w:basedOn w:val="Normal"/>
    <w:uiPriority w:val="34"/>
    <w:qFormat/>
    <w:rsid w:val="005B7AB6"/>
    <w:pPr>
      <w:spacing w:before="200" w:after="200" w:line="276" w:lineRule="auto"/>
      <w:ind w:left="720"/>
      <w:contextualSpacing/>
    </w:pPr>
    <w:rPr>
      <w:rFonts w:asciiTheme="minorHAnsi" w:eastAsiaTheme="minorEastAsia" w:hAnsiTheme="minorHAnsi" w:cstheme="minorBidi"/>
      <w:color w:val="62657F"/>
      <w:sz w:val="20"/>
      <w:szCs w:val="20"/>
      <w:lang w:val="en-US" w:eastAsia="en-US"/>
    </w:rPr>
  </w:style>
  <w:style w:type="paragraph" w:customStyle="1" w:styleId="Enclosure">
    <w:name w:val="Enclosure"/>
    <w:basedOn w:val="BodyText"/>
    <w:next w:val="Normal"/>
    <w:rsid w:val="0068574E"/>
    <w:pPr>
      <w:keepLines/>
      <w:spacing w:after="160"/>
    </w:pPr>
    <w:rPr>
      <w:sz w:val="20"/>
      <w:szCs w:val="20"/>
      <w:lang w:val="en-US" w:eastAsia="en-US"/>
    </w:rPr>
  </w:style>
  <w:style w:type="paragraph" w:styleId="BodyText">
    <w:name w:val="Body Text"/>
    <w:basedOn w:val="Normal"/>
    <w:link w:val="BodyTextChar"/>
    <w:uiPriority w:val="99"/>
    <w:semiHidden/>
    <w:unhideWhenUsed/>
    <w:rsid w:val="0068574E"/>
    <w:pPr>
      <w:spacing w:after="120"/>
    </w:pPr>
  </w:style>
  <w:style w:type="character" w:customStyle="1" w:styleId="BodyTextChar">
    <w:name w:val="Body Text Char"/>
    <w:basedOn w:val="DefaultParagraphFont"/>
    <w:link w:val="BodyText"/>
    <w:uiPriority w:val="99"/>
    <w:semiHidden/>
    <w:rsid w:val="0068574E"/>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68574E"/>
    <w:pPr>
      <w:spacing w:before="100" w:beforeAutospacing="1" w:after="100" w:afterAutospacing="1"/>
    </w:pPr>
  </w:style>
  <w:style w:type="character" w:styleId="Hyperlink">
    <w:name w:val="Hyperlink"/>
    <w:basedOn w:val="DefaultParagraphFont"/>
    <w:uiPriority w:val="99"/>
    <w:semiHidden/>
    <w:unhideWhenUsed/>
    <w:rsid w:val="0068574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233486">
      <w:bodyDiv w:val="1"/>
      <w:marLeft w:val="0"/>
      <w:marRight w:val="0"/>
      <w:marTop w:val="0"/>
      <w:marBottom w:val="0"/>
      <w:divBdr>
        <w:top w:val="none" w:sz="0" w:space="0" w:color="auto"/>
        <w:left w:val="none" w:sz="0" w:space="0" w:color="auto"/>
        <w:bottom w:val="none" w:sz="0" w:space="0" w:color="auto"/>
        <w:right w:val="none" w:sz="0" w:space="0" w:color="auto"/>
      </w:divBdr>
    </w:div>
    <w:div w:id="549612432">
      <w:bodyDiv w:val="1"/>
      <w:marLeft w:val="0"/>
      <w:marRight w:val="0"/>
      <w:marTop w:val="0"/>
      <w:marBottom w:val="0"/>
      <w:divBdr>
        <w:top w:val="none" w:sz="0" w:space="0" w:color="auto"/>
        <w:left w:val="none" w:sz="0" w:space="0" w:color="auto"/>
        <w:bottom w:val="none" w:sz="0" w:space="0" w:color="auto"/>
        <w:right w:val="none" w:sz="0" w:space="0" w:color="auto"/>
      </w:divBdr>
    </w:div>
    <w:div w:id="593515155">
      <w:bodyDiv w:val="1"/>
      <w:marLeft w:val="0"/>
      <w:marRight w:val="0"/>
      <w:marTop w:val="0"/>
      <w:marBottom w:val="0"/>
      <w:divBdr>
        <w:top w:val="none" w:sz="0" w:space="0" w:color="auto"/>
        <w:left w:val="none" w:sz="0" w:space="0" w:color="auto"/>
        <w:bottom w:val="none" w:sz="0" w:space="0" w:color="auto"/>
        <w:right w:val="none" w:sz="0" w:space="0" w:color="auto"/>
      </w:divBdr>
    </w:div>
    <w:div w:id="736364432">
      <w:bodyDiv w:val="1"/>
      <w:marLeft w:val="0"/>
      <w:marRight w:val="0"/>
      <w:marTop w:val="0"/>
      <w:marBottom w:val="0"/>
      <w:divBdr>
        <w:top w:val="none" w:sz="0" w:space="0" w:color="auto"/>
        <w:left w:val="none" w:sz="0" w:space="0" w:color="auto"/>
        <w:bottom w:val="none" w:sz="0" w:space="0" w:color="auto"/>
        <w:right w:val="none" w:sz="0" w:space="0" w:color="auto"/>
      </w:divBdr>
    </w:div>
    <w:div w:id="868953736">
      <w:bodyDiv w:val="1"/>
      <w:marLeft w:val="0"/>
      <w:marRight w:val="0"/>
      <w:marTop w:val="0"/>
      <w:marBottom w:val="0"/>
      <w:divBdr>
        <w:top w:val="none" w:sz="0" w:space="0" w:color="auto"/>
        <w:left w:val="none" w:sz="0" w:space="0" w:color="auto"/>
        <w:bottom w:val="none" w:sz="0" w:space="0" w:color="auto"/>
        <w:right w:val="none" w:sz="0" w:space="0" w:color="auto"/>
      </w:divBdr>
    </w:div>
    <w:div w:id="1137184605">
      <w:bodyDiv w:val="1"/>
      <w:marLeft w:val="0"/>
      <w:marRight w:val="0"/>
      <w:marTop w:val="0"/>
      <w:marBottom w:val="0"/>
      <w:divBdr>
        <w:top w:val="none" w:sz="0" w:space="0" w:color="auto"/>
        <w:left w:val="none" w:sz="0" w:space="0" w:color="auto"/>
        <w:bottom w:val="none" w:sz="0" w:space="0" w:color="auto"/>
        <w:right w:val="none" w:sz="0" w:space="0" w:color="auto"/>
      </w:divBdr>
    </w:div>
    <w:div w:id="1138839385">
      <w:bodyDiv w:val="1"/>
      <w:marLeft w:val="0"/>
      <w:marRight w:val="0"/>
      <w:marTop w:val="0"/>
      <w:marBottom w:val="0"/>
      <w:divBdr>
        <w:top w:val="none" w:sz="0" w:space="0" w:color="auto"/>
        <w:left w:val="none" w:sz="0" w:space="0" w:color="auto"/>
        <w:bottom w:val="none" w:sz="0" w:space="0" w:color="auto"/>
        <w:right w:val="none" w:sz="0" w:space="0" w:color="auto"/>
      </w:divBdr>
    </w:div>
    <w:div w:id="1351034001">
      <w:bodyDiv w:val="1"/>
      <w:marLeft w:val="0"/>
      <w:marRight w:val="0"/>
      <w:marTop w:val="0"/>
      <w:marBottom w:val="0"/>
      <w:divBdr>
        <w:top w:val="none" w:sz="0" w:space="0" w:color="auto"/>
        <w:left w:val="none" w:sz="0" w:space="0" w:color="auto"/>
        <w:bottom w:val="none" w:sz="0" w:space="0" w:color="auto"/>
        <w:right w:val="none" w:sz="0" w:space="0" w:color="auto"/>
      </w:divBdr>
    </w:div>
    <w:div w:id="1460297893">
      <w:bodyDiv w:val="1"/>
      <w:marLeft w:val="0"/>
      <w:marRight w:val="0"/>
      <w:marTop w:val="0"/>
      <w:marBottom w:val="0"/>
      <w:divBdr>
        <w:top w:val="none" w:sz="0" w:space="0" w:color="auto"/>
        <w:left w:val="none" w:sz="0" w:space="0" w:color="auto"/>
        <w:bottom w:val="none" w:sz="0" w:space="0" w:color="auto"/>
        <w:right w:val="none" w:sz="0" w:space="0" w:color="auto"/>
      </w:divBdr>
    </w:div>
    <w:div w:id="1604803928">
      <w:bodyDiv w:val="1"/>
      <w:marLeft w:val="0"/>
      <w:marRight w:val="0"/>
      <w:marTop w:val="0"/>
      <w:marBottom w:val="0"/>
      <w:divBdr>
        <w:top w:val="none" w:sz="0" w:space="0" w:color="auto"/>
        <w:left w:val="none" w:sz="0" w:space="0" w:color="auto"/>
        <w:bottom w:val="none" w:sz="0" w:space="0" w:color="auto"/>
        <w:right w:val="none" w:sz="0" w:space="0" w:color="auto"/>
      </w:divBdr>
    </w:div>
    <w:div w:id="191543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usingreviews@wokingham.gov.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gil\OneDrive%20-%20Wokingham%20Borough%20Council\Documents\Templates%20-%20Examples\Final%20Main%20Duty%20Off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Final Main Duty Offer</Template>
  <TotalTime>2</TotalTime>
  <Pages>4</Pages>
  <Words>2192</Words>
  <Characters>10153</Characters>
  <Application>Microsoft Office Word</Application>
  <DocSecurity>0</DocSecurity>
  <Lines>220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Giles</dc:creator>
  <cp:keywords/>
  <dc:description/>
  <cp:lastModifiedBy>Danielle Willmott</cp:lastModifiedBy>
  <cp:revision>2</cp:revision>
  <cp:lastPrinted>2017-09-22T09:43:00Z</cp:lastPrinted>
  <dcterms:created xsi:type="dcterms:W3CDTF">2025-11-21T13:55:00Z</dcterms:created>
  <dcterms:modified xsi:type="dcterms:W3CDTF">2025-11-21T13:55:00Z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1219fcbd,1d9cdd5e,75a92e41</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2023-05-16T13:50:51Z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b7e859d4-ba75-4500-b2f8-29a90fc5d840</vt:lpwstr>
  </property>
  <property fmtid="{D5CDD505-2E9C-101B-9397-08002B2CF9AE}" pid="11" name="MSIP_Label_2b28a9a6-133a-4796-ad7d-6b90f7583680_ContentBits">
    <vt:lpwstr>2</vt:lpwstr>
  </property>
</Properties>
</file>